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3D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ДОГОВОР № </w:t>
      </w:r>
      <w:r w:rsidR="002B3FA7" w:rsidRPr="009160B2">
        <w:rPr>
          <w:rFonts w:ascii="Arial" w:eastAsia="Times New Roman" w:hAnsi="Arial" w:cs="Arial"/>
          <w:b/>
          <w:bCs/>
          <w:kern w:val="28"/>
          <w:sz w:val="20"/>
          <w:szCs w:val="20"/>
          <w:lang w:eastAsia="ru-RU"/>
        </w:rPr>
        <w:t>_______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теплоснабжения </w:t>
      </w:r>
      <w:r w:rsidR="005C7B0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 ГВС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(бюджетные организации)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г. Санкт-Петербург                                                                   </w:t>
      </w:r>
      <w:r w:rsidR="00FE2053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</w:t>
      </w:r>
      <w:r w:rsidR="00E84D3D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  <w:r w:rsidR="00C1281E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1281E"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«</w:t>
      </w:r>
      <w:r w:rsidR="00CD12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</w:t>
      </w:r>
      <w:r w:rsidR="00C1281E"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 _________</w:t>
      </w:r>
      <w:r w:rsidR="004E0E85"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473FC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20__</w:t>
      </w: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г.</w:t>
      </w:r>
    </w:p>
    <w:p w:rsidR="0005325B" w:rsidRPr="009160B2" w:rsidRDefault="0005325B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1080" w:rsidRPr="009160B2" w:rsidRDefault="00E86191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А</w:t>
      </w:r>
      <w:r w:rsidR="005E1E63"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кционерное общество «Газпром теплоэнерго» (АО «Газпром теплоэнерго»)</w:t>
      </w:r>
      <w:r w:rsidR="00971080"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именуемое в дальнейшем – “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оснабжающая организация”, в лице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D123B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, действующего</w:t>
      </w:r>
      <w:r w:rsidR="00E84D3D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на основании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D123B">
        <w:rPr>
          <w:rFonts w:ascii="Arial" w:eastAsia="Times New Roman" w:hAnsi="Arial" w:cs="Arial"/>
          <w:sz w:val="20"/>
          <w:szCs w:val="20"/>
          <w:lang w:eastAsia="ru-RU"/>
        </w:rPr>
        <w:t>__________________________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№ </w:t>
      </w:r>
      <w:r w:rsidR="00DE0054">
        <w:rPr>
          <w:rFonts w:ascii="Arial" w:eastAsia="Times New Roman" w:hAnsi="Arial" w:cs="Arial"/>
          <w:sz w:val="20"/>
          <w:szCs w:val="20"/>
          <w:lang w:eastAsia="ru-RU"/>
        </w:rPr>
        <w:t>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DE0054"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  <w:r w:rsidR="00E84D3D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., с одной стороны, и </w:t>
      </w:r>
      <w:r w:rsidR="00CD123B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</w:t>
      </w:r>
      <w:r w:rsidR="00E84D3D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, именуемое в дальнейшем «Абонент» в лице </w:t>
      </w:r>
      <w:r w:rsidR="009160B2" w:rsidRPr="009160B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</w:t>
      </w:r>
      <w:r w:rsidR="00E84D3D" w:rsidRPr="009160B2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9160B2" w:rsidRPr="009160B2">
        <w:rPr>
          <w:rFonts w:ascii="Arial" w:eastAsia="Times New Roman" w:hAnsi="Arial" w:cs="Arial"/>
          <w:sz w:val="20"/>
          <w:szCs w:val="20"/>
          <w:lang w:eastAsia="ru-RU"/>
        </w:rPr>
        <w:t>действующе</w:t>
      </w:r>
      <w:proofErr w:type="gramStart"/>
      <w:r w:rsidR="009160B2" w:rsidRPr="009160B2">
        <w:rPr>
          <w:rFonts w:ascii="Arial" w:eastAsia="Times New Roman" w:hAnsi="Arial" w:cs="Arial"/>
          <w:sz w:val="20"/>
          <w:szCs w:val="20"/>
          <w:lang w:eastAsia="ru-RU"/>
        </w:rPr>
        <w:t>й</w:t>
      </w:r>
      <w:r w:rsidR="00B77BAF">
        <w:rPr>
          <w:rFonts w:ascii="Arial" w:eastAsia="Times New Roman" w:hAnsi="Arial" w:cs="Arial"/>
          <w:sz w:val="20"/>
          <w:szCs w:val="20"/>
          <w:lang w:eastAsia="ru-RU"/>
        </w:rPr>
        <w:t>(</w:t>
      </w:r>
      <w:proofErr w:type="spellStart"/>
      <w:proofErr w:type="gramEnd"/>
      <w:r w:rsidR="00B77BAF">
        <w:rPr>
          <w:rFonts w:ascii="Arial" w:eastAsia="Times New Roman" w:hAnsi="Arial" w:cs="Arial"/>
          <w:sz w:val="20"/>
          <w:szCs w:val="20"/>
          <w:lang w:eastAsia="ru-RU"/>
        </w:rPr>
        <w:t>го</w:t>
      </w:r>
      <w:proofErr w:type="spellEnd"/>
      <w:r w:rsidR="00B77BAF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="009160B2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на основании ______________________________</w:t>
      </w:r>
      <w:r w:rsidR="00E84D3D" w:rsidRPr="009160B2">
        <w:rPr>
          <w:rFonts w:ascii="Arial" w:eastAsia="Times New Roman" w:hAnsi="Arial" w:cs="Arial"/>
          <w:sz w:val="20"/>
          <w:szCs w:val="20"/>
          <w:lang w:eastAsia="ru-RU"/>
        </w:rPr>
        <w:t>, с другой стороны, а вместе именуемые «Стороны», заключили настоящий Договор о нижеследующем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971080" w:rsidRPr="009160B2" w:rsidRDefault="00971080" w:rsidP="00FE2053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1080" w:rsidRPr="009160B2" w:rsidRDefault="00971080" w:rsidP="00FE2053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1.   Предмет договора.</w:t>
      </w:r>
    </w:p>
    <w:p w:rsidR="002B3FA7" w:rsidRPr="009160B2" w:rsidRDefault="00971080" w:rsidP="00FE2053">
      <w:pPr>
        <w:widowControl w:val="0"/>
        <w:numPr>
          <w:ilvl w:val="1"/>
          <w:numId w:val="44"/>
        </w:numPr>
        <w:shd w:val="clear" w:color="auto" w:fill="FFFFFF"/>
        <w:tabs>
          <w:tab w:val="left" w:pos="-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По настоящему договору 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оснабжающая организация обязуется подавать Абоненту через присоединенную сеть тепловую энергию и  ГВС</w:t>
      </w:r>
      <w:r w:rsidR="00DE0054">
        <w:rPr>
          <w:rFonts w:ascii="Arial" w:eastAsia="Times New Roman" w:hAnsi="Arial" w:cs="Arial"/>
          <w:sz w:val="20"/>
          <w:szCs w:val="20"/>
          <w:lang w:eastAsia="ru-RU"/>
        </w:rPr>
        <w:t xml:space="preserve"> (горячее водоснабжение)</w:t>
      </w:r>
      <w:r w:rsidR="00DE0054" w:rsidRPr="00A5058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на границу разграничения балансовой принадлежности объектов </w:t>
      </w:r>
      <w:r w:rsidR="002B3FA7"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адресу:</w:t>
      </w:r>
    </w:p>
    <w:tbl>
      <w:tblPr>
        <w:tblW w:w="10064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8"/>
        <w:gridCol w:w="3544"/>
      </w:tblGrid>
      <w:tr w:rsidR="002B3FA7" w:rsidRPr="009160B2" w:rsidTr="00C42179">
        <w:trPr>
          <w:tblHeader/>
        </w:trPr>
        <w:tc>
          <w:tcPr>
            <w:tcW w:w="3402" w:type="dxa"/>
          </w:tcPr>
          <w:p w:rsidR="002B3FA7" w:rsidRPr="009160B2" w:rsidRDefault="002B3FA7" w:rsidP="00FE2053">
            <w:pPr>
              <w:tabs>
                <w:tab w:val="left" w:pos="-1276"/>
                <w:tab w:val="left" w:pos="8222"/>
                <w:tab w:val="left" w:pos="9752"/>
                <w:tab w:val="left" w:pos="9781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3118" w:type="dxa"/>
          </w:tcPr>
          <w:p w:rsidR="002B3FA7" w:rsidRPr="009160B2" w:rsidRDefault="002B3FA7" w:rsidP="00FE2053">
            <w:pPr>
              <w:tabs>
                <w:tab w:val="left" w:pos="-1276"/>
                <w:tab w:val="left" w:pos="8222"/>
                <w:tab w:val="left" w:pos="9752"/>
                <w:tab w:val="left" w:pos="9781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9160B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Номер</w:t>
            </w:r>
            <w:proofErr w:type="spellEnd"/>
            <w:r w:rsidR="00203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 w:rsidRPr="009160B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а</w:t>
            </w:r>
            <w:r w:rsidR="00203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Pr="009160B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160B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домов</w:t>
            </w:r>
            <w:proofErr w:type="spellEnd"/>
          </w:p>
        </w:tc>
        <w:tc>
          <w:tcPr>
            <w:tcW w:w="3544" w:type="dxa"/>
          </w:tcPr>
          <w:p w:rsidR="002B3FA7" w:rsidRPr="009160B2" w:rsidRDefault="002B3FA7" w:rsidP="00FE2053">
            <w:pPr>
              <w:tabs>
                <w:tab w:val="left" w:pos="-1276"/>
                <w:tab w:val="left" w:pos="8222"/>
                <w:tab w:val="left" w:pos="9752"/>
                <w:tab w:val="left" w:pos="9781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9160B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Котельная</w:t>
            </w:r>
            <w:proofErr w:type="spellEnd"/>
          </w:p>
        </w:tc>
      </w:tr>
      <w:tr w:rsidR="002B3FA7" w:rsidRPr="009160B2" w:rsidTr="00C42179">
        <w:tc>
          <w:tcPr>
            <w:tcW w:w="3402" w:type="dxa"/>
          </w:tcPr>
          <w:p w:rsidR="002B3FA7" w:rsidRPr="009160B2" w:rsidRDefault="002B3FA7" w:rsidP="00FE2053">
            <w:pPr>
              <w:widowControl w:val="0"/>
              <w:tabs>
                <w:tab w:val="left" w:pos="-1276"/>
              </w:tabs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B3FA7" w:rsidRPr="009160B2" w:rsidRDefault="002B3FA7" w:rsidP="00FE2053">
            <w:pPr>
              <w:widowControl w:val="0"/>
              <w:tabs>
                <w:tab w:val="left" w:pos="-1276"/>
              </w:tabs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2B3FA7" w:rsidRPr="009160B2" w:rsidRDefault="002B3FA7" w:rsidP="00FE2053">
            <w:pPr>
              <w:widowControl w:val="0"/>
              <w:tabs>
                <w:tab w:val="left" w:pos="-1276"/>
              </w:tabs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1080" w:rsidRPr="009160B2" w:rsidRDefault="002B3FA7" w:rsidP="00FE2053">
      <w:pPr>
        <w:widowControl w:val="0"/>
        <w:shd w:val="clear" w:color="auto" w:fill="FFFFFF"/>
        <w:tabs>
          <w:tab w:val="left" w:pos="-1276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Абонент обязуется своевременно оплачивать потребляемую тепловую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энергию и ГВС,</w:t>
      </w: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также соблюдать предусмотренный договором режим ее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тепловой энергии</w:t>
      </w:r>
      <w:r w:rsidR="00E37AB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(ГВС)</w:t>
      </w: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15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1.2.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Границы балансовой принадлежности тепловых сетей и эксплуатационной ответственности Сторон за состояние и обслуживание тепловых сетей между 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организацией и  Абонентом установлены актом разграничения балансовой принадлежности тепловых сетей и</w:t>
      </w:r>
      <w:r w:rsidR="00F45F01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эксплуатационной ответственности сторон Приложение № </w:t>
      </w:r>
      <w:r w:rsidR="00245F04" w:rsidRPr="009160B2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1.3.  Стороны договорились понимать используемые в настоящем договоре термины в следующем значении:</w:t>
      </w:r>
    </w:p>
    <w:p w:rsidR="00971080" w:rsidRPr="00B15ED6" w:rsidRDefault="00971080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sub_2001"/>
      <w:proofErr w:type="gramStart"/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Теплоснабжение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- снабжение тепловой энергией и </w:t>
      </w:r>
      <w:r w:rsidR="00DE0054">
        <w:rPr>
          <w:rFonts w:ascii="Arial" w:eastAsia="Times New Roman" w:hAnsi="Arial" w:cs="Arial"/>
          <w:sz w:val="20"/>
          <w:szCs w:val="20"/>
          <w:lang w:eastAsia="ru-RU"/>
        </w:rPr>
        <w:t xml:space="preserve">(или)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теплоносителем жилых, </w:t>
      </w:r>
      <w:r w:rsidRPr="00B15ED6">
        <w:rPr>
          <w:rFonts w:ascii="Arial" w:eastAsia="Times New Roman" w:hAnsi="Arial" w:cs="Arial"/>
          <w:sz w:val="20"/>
          <w:szCs w:val="20"/>
          <w:lang w:eastAsia="ru-RU"/>
        </w:rPr>
        <w:t>общественных и промышленных зданий (сооружений) для обеспечения коммунально-бытовых (</w:t>
      </w:r>
      <w:hyperlink r:id="rId9" w:history="1">
        <w:r w:rsidRPr="00B15ED6">
          <w:rPr>
            <w:rFonts w:ascii="Arial" w:eastAsia="Times New Roman" w:hAnsi="Arial" w:cs="Arial"/>
            <w:sz w:val="20"/>
            <w:szCs w:val="20"/>
            <w:lang w:eastAsia="ru-RU"/>
          </w:rPr>
          <w:t>отопление</w:t>
        </w:r>
      </w:hyperlink>
      <w:r w:rsidRPr="00B15ED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0" w:history="1">
        <w:r w:rsidR="00B15ED6" w:rsidRPr="00B15ED6">
          <w:rPr>
            <w:rStyle w:val="afa"/>
            <w:rFonts w:ascii="Arial" w:eastAsia="Times New Roman" w:hAnsi="Arial" w:cs="Arial"/>
            <w:color w:val="auto"/>
            <w:sz w:val="20"/>
            <w:szCs w:val="20"/>
            <w:u w:val="none"/>
            <w:lang w:eastAsia="ru-RU"/>
          </w:rPr>
          <w:t>вентиляция</w:t>
        </w:r>
      </w:hyperlink>
      <w:r w:rsidR="00B15ED6" w:rsidRPr="00B15ED6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11" w:history="1">
        <w:r w:rsidRPr="00B15ED6">
          <w:rPr>
            <w:rFonts w:ascii="Arial" w:eastAsia="Times New Roman" w:hAnsi="Arial" w:cs="Arial"/>
            <w:sz w:val="20"/>
            <w:szCs w:val="20"/>
            <w:lang w:eastAsia="ru-RU"/>
          </w:rPr>
          <w:t>горячее водоснабжение</w:t>
        </w:r>
      </w:hyperlink>
      <w:r w:rsidRPr="00B15ED6">
        <w:rPr>
          <w:rFonts w:ascii="Arial" w:eastAsia="Times New Roman" w:hAnsi="Arial" w:cs="Arial"/>
          <w:sz w:val="20"/>
          <w:szCs w:val="20"/>
          <w:lang w:eastAsia="ru-RU"/>
        </w:rPr>
        <w:t>) и технологических нужд потребителей.</w:t>
      </w:r>
      <w:proofErr w:type="gramEnd"/>
    </w:p>
    <w:p w:rsidR="00971080" w:rsidRPr="009160B2" w:rsidRDefault="00971080" w:rsidP="00FE205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15ED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Тепловая энергия</w:t>
      </w:r>
      <w:r w:rsidRPr="00B15ED6">
        <w:rPr>
          <w:rFonts w:ascii="Arial" w:eastAsia="Times New Roman" w:hAnsi="Arial" w:cs="Arial"/>
          <w:sz w:val="20"/>
          <w:szCs w:val="20"/>
          <w:lang w:eastAsia="ru-RU"/>
        </w:rPr>
        <w:t xml:space="preserve"> - энергетический ресурс, при потреблении которого изменяются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термодинамические параметры теплоносителей (температура, давление).</w:t>
      </w:r>
    </w:p>
    <w:p w:rsidR="00971080" w:rsidRPr="009160B2" w:rsidRDefault="00971080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sub_2003"/>
      <w:bookmarkEnd w:id="0"/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Источник тепловой энергии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- устройство, предназначенное для производства тепловой энергии.</w:t>
      </w:r>
    </w:p>
    <w:p w:rsidR="00971080" w:rsidRPr="009160B2" w:rsidRDefault="00971080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Теплопотребляющая установка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– устройство, предназначенное для использования тепловой энергии, теплоносителя для нужд потребителя тепловой энергии.</w:t>
      </w:r>
    </w:p>
    <w:p w:rsidR="00971080" w:rsidRPr="009160B2" w:rsidRDefault="00971080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sub_2005"/>
      <w:bookmarkEnd w:id="1"/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Тепловая сеть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- совокупность устройств (включая центральные тепловые пункты, насосные станции), предназначенных для передачи тепловой энергии, теплоносителя от источников тепловой энергии до теплопотребляющих установок.</w:t>
      </w:r>
    </w:p>
    <w:p w:rsidR="00971080" w:rsidRPr="009160B2" w:rsidRDefault="00971080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sub_2007"/>
      <w:bookmarkEnd w:id="2"/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Тепловая нагрузка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- количество тепловой энергии, которое может быть принято потребителем тепловой энергии за единицу времени.</w:t>
      </w:r>
    </w:p>
    <w:p w:rsidR="00971080" w:rsidRPr="009160B2" w:rsidRDefault="00971080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sub_209"/>
      <w:bookmarkEnd w:id="3"/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Потребитель тепловой энергии (далее по договору - Абонент)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отопления.</w:t>
      </w:r>
    </w:p>
    <w:p w:rsidR="00971080" w:rsidRPr="009160B2" w:rsidRDefault="00971080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5" w:name="sub_2011"/>
      <w:bookmarkEnd w:id="4"/>
      <w:proofErr w:type="gramStart"/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</w:t>
      </w:r>
      <w:r w:rsidR="005E1E63"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плоснабжающая</w:t>
      </w:r>
      <w:r w:rsidR="00670126"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организация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- организация, осуществляющая продажу потребителям и (или) теплоснабжающим организациям произведенных или приобретенн</w:t>
      </w:r>
      <w:r w:rsidR="00E37ABC">
        <w:rPr>
          <w:rFonts w:ascii="Arial" w:eastAsia="Times New Roman" w:hAnsi="Arial" w:cs="Arial"/>
          <w:sz w:val="20"/>
          <w:szCs w:val="20"/>
          <w:lang w:eastAsia="ru-RU"/>
        </w:rPr>
        <w:t xml:space="preserve">ых тепловой энергии (мощности) и (или)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энергии.</w:t>
      </w:r>
      <w:proofErr w:type="gramEnd"/>
    </w:p>
    <w:p w:rsidR="00971080" w:rsidRPr="009160B2" w:rsidRDefault="00971080" w:rsidP="00FE205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sub_2013"/>
      <w:bookmarkEnd w:id="5"/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Коммерческий учет тепловой энергии, теплоносителя (далее также - коммерческий учет)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- установление количества и качества тепловой энергии, теплоносителя, производимых, передаваемых или потребляемых за определенный период, с помощью приборов учета тепловой энергии, теплоносителя (далее - приборы учета) или расчетным путем в целях использования сторонами при расчетах в соответствии с договорами.</w:t>
      </w:r>
    </w:p>
    <w:p w:rsidR="00971080" w:rsidRPr="009160B2" w:rsidRDefault="00971080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7" w:name="sub_2014"/>
      <w:bookmarkEnd w:id="6"/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Система теплоснабжения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- совокупность источников тепловой энергии и теплопотребляющих установок, технологически соединенных тепловыми сетями.</w:t>
      </w:r>
    </w:p>
    <w:bookmarkEnd w:id="7"/>
    <w:p w:rsidR="00971080" w:rsidRPr="009160B2" w:rsidRDefault="00971080" w:rsidP="00FE2053">
      <w:pPr>
        <w:widowControl w:val="0"/>
        <w:shd w:val="clear" w:color="auto" w:fill="FFFFFF"/>
        <w:tabs>
          <w:tab w:val="left" w:pos="115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Режим потребления тепловой энергии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- процесс потребления тепловой энергии, теплоносителя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теплоснабжения.</w:t>
      </w:r>
    </w:p>
    <w:p w:rsidR="00971080" w:rsidRPr="009160B2" w:rsidRDefault="00971080" w:rsidP="00FE2053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2. Количество и режим подачи тепловой энергии</w:t>
      </w:r>
      <w:r w:rsidR="00DE00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(ГВС)</w:t>
      </w: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971080" w:rsidRPr="009160B2" w:rsidRDefault="005E1E63" w:rsidP="00FE2053">
      <w:pPr>
        <w:widowControl w:val="0"/>
        <w:shd w:val="clear" w:color="auto" w:fill="FFFFFF"/>
        <w:tabs>
          <w:tab w:val="left" w:pos="1248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2.1.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ab/>
        <w:t>Тепл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оснабжающая организация отпускает Абоненту тепловую энергию и ГВС с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подключенной тепловой нагрузкой</w:t>
      </w:r>
      <w:r w:rsidR="00E84D3D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160B2" w:rsidRPr="009160B2">
        <w:rPr>
          <w:rFonts w:ascii="Arial" w:eastAsia="Times New Roman" w:hAnsi="Arial" w:cs="Arial"/>
          <w:sz w:val="20"/>
          <w:szCs w:val="20"/>
          <w:lang w:eastAsia="ru-RU"/>
        </w:rPr>
        <w:t>_____</w:t>
      </w:r>
      <w:r w:rsidR="002B3FA7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Гкал/час, </w:t>
      </w:r>
      <w:r w:rsidR="009160B2" w:rsidRPr="009160B2">
        <w:rPr>
          <w:rFonts w:ascii="Arial" w:eastAsia="Times New Roman" w:hAnsi="Arial" w:cs="Arial"/>
          <w:sz w:val="20"/>
          <w:szCs w:val="20"/>
          <w:lang w:eastAsia="ru-RU"/>
        </w:rPr>
        <w:t>_______</w:t>
      </w:r>
      <w:r w:rsidR="002B3FA7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куб. м/час,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в том числе:</w:t>
      </w:r>
    </w:p>
    <w:p w:rsidR="002B3FA7" w:rsidRPr="009160B2" w:rsidRDefault="002B3FA7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отопление </w:t>
      </w:r>
      <w:r w:rsidR="009160B2"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Гкал/час при </w:t>
      </w:r>
      <w:proofErr w:type="spellStart"/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Тн.в</w:t>
      </w:r>
      <w:proofErr w:type="spellEnd"/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(-)29 °С;</w:t>
      </w:r>
    </w:p>
    <w:p w:rsidR="002B3FA7" w:rsidRPr="009160B2" w:rsidRDefault="002B3FA7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ГВС в зависимости от типа системы горячего водоснабжения:</w:t>
      </w:r>
    </w:p>
    <w:p w:rsidR="002B3FA7" w:rsidRPr="009160B2" w:rsidRDefault="002B3FA7" w:rsidP="00FE2053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компонент тепловая энергия </w:t>
      </w:r>
      <w:r w:rsidR="009160B2"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</w:t>
      </w: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Гкал/час;</w:t>
      </w:r>
    </w:p>
    <w:p w:rsidR="002B3FA7" w:rsidRPr="009160B2" w:rsidRDefault="002B3FA7" w:rsidP="00FE2053">
      <w:pPr>
        <w:widowControl w:val="0"/>
        <w:autoSpaceDE w:val="0"/>
        <w:autoSpaceDN w:val="0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компонент холодная вода/теплоноситель </w:t>
      </w:r>
      <w:r w:rsidR="009160B2"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</w:t>
      </w: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куб</w:t>
      </w:r>
      <w:proofErr w:type="gramStart"/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/час;</w:t>
      </w:r>
    </w:p>
    <w:p w:rsidR="002B3FA7" w:rsidRPr="009160B2" w:rsidRDefault="002B3FA7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технологические нужды ____ Гкал/час;</w:t>
      </w:r>
    </w:p>
    <w:p w:rsidR="002B3FA7" w:rsidRPr="009160B2" w:rsidRDefault="002B3FA7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нормативные потери _____ Гкал/час.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Подключенные тепловые нагрузки с разбивкой по потребителям и видам потреблений приведены в Приложении № </w:t>
      </w:r>
      <w:r w:rsidR="00E84D3D" w:rsidRPr="009160B2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2.2.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ab/>
        <w:t>Количество тепловой энергии и ГВС, потребляемой Абонентом, определяется по аттестованным и допущенным к коммерческому использованию узлам учета, а в случае их отсутствия в соответствии с разделом 4 настоящего договора.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2.3.  Ориентировочное потребление тепловой  энергии и ГВС Абонентом  в  годовой  период с учетом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нормативных потерь составляет </w:t>
      </w:r>
      <w:r w:rsidR="009160B2" w:rsidRPr="009160B2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="00A13666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Гкал</w:t>
      </w:r>
      <w:r w:rsidR="009160B2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/год; _____ </w:t>
      </w:r>
      <w:proofErr w:type="spellStart"/>
      <w:r w:rsidR="009160B2" w:rsidRPr="009160B2">
        <w:rPr>
          <w:rFonts w:ascii="Arial" w:eastAsia="Times New Roman" w:hAnsi="Arial" w:cs="Arial"/>
          <w:sz w:val="20"/>
          <w:szCs w:val="20"/>
          <w:lang w:eastAsia="ru-RU"/>
        </w:rPr>
        <w:t>куб</w:t>
      </w:r>
      <w:proofErr w:type="gramStart"/>
      <w:r w:rsidR="009160B2" w:rsidRPr="009160B2">
        <w:rPr>
          <w:rFonts w:ascii="Arial" w:eastAsia="Times New Roman" w:hAnsi="Arial" w:cs="Arial"/>
          <w:sz w:val="20"/>
          <w:szCs w:val="20"/>
          <w:lang w:eastAsia="ru-RU"/>
        </w:rPr>
        <w:t>.м</w:t>
      </w:r>
      <w:proofErr w:type="spellEnd"/>
      <w:proofErr w:type="gramEnd"/>
      <w:r w:rsidR="009160B2" w:rsidRPr="009160B2">
        <w:rPr>
          <w:rFonts w:ascii="Arial" w:eastAsia="Times New Roman" w:hAnsi="Arial" w:cs="Arial"/>
          <w:sz w:val="20"/>
          <w:szCs w:val="20"/>
          <w:lang w:eastAsia="ru-RU"/>
        </w:rPr>
        <w:t>/год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. Ориентировочный расчет </w:t>
      </w:r>
      <w:proofErr w:type="gramStart"/>
      <w:r w:rsidRPr="009160B2">
        <w:rPr>
          <w:rFonts w:ascii="Arial" w:eastAsia="Times New Roman" w:hAnsi="Arial" w:cs="Arial"/>
          <w:sz w:val="20"/>
          <w:szCs w:val="20"/>
          <w:lang w:eastAsia="ru-RU"/>
        </w:rPr>
        <w:t>годового</w:t>
      </w:r>
      <w:proofErr w:type="gramEnd"/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теплоотпуска с учетом нормативных потерь тепловой энергии Абоненту с разбивкой по месяцам приведен в Приложении № 3.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Фактическая стоимость тепловой энергии и ГВС за каждый месяц рассчитывается как произведение количества фактически отпущенной Абоненту тепловой энергии и ГВС за расчетный месяц и утвержденных Комитетом по тарифам и ценовой политике Правительства Ленинградской области на соответствующий календарный год тарифа на тепловую энергию и ГВС, отпускаемую </w:t>
      </w:r>
      <w:r w:rsidR="000F4E54" w:rsidRPr="009160B2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епло</w:t>
      </w:r>
      <w:r w:rsidR="008B55D9" w:rsidRPr="009160B2">
        <w:rPr>
          <w:rFonts w:ascii="Arial" w:eastAsia="Times New Roman" w:hAnsi="Arial" w:cs="Arial"/>
          <w:sz w:val="20"/>
          <w:szCs w:val="20"/>
          <w:lang w:eastAsia="ru-RU"/>
        </w:rPr>
        <w:t>снабжающей организацией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потребителям соответствующего муниципального образования.</w:t>
      </w:r>
      <w:proofErr w:type="gramEnd"/>
    </w:p>
    <w:p w:rsidR="00971080" w:rsidRPr="009160B2" w:rsidRDefault="005E1E63" w:rsidP="00FE2053">
      <w:pPr>
        <w:widowControl w:val="0"/>
        <w:numPr>
          <w:ilvl w:val="0"/>
          <w:numId w:val="1"/>
        </w:numPr>
        <w:shd w:val="clear" w:color="auto" w:fill="FFFFFF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оснабжающая организация поддерживает температуру подающей сетевой воды на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коллекторе источника теплоснабжения по заданию диспетчера в соответствии с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температурным графиком. </w:t>
      </w:r>
    </w:p>
    <w:p w:rsidR="000D3EAF" w:rsidRPr="009160B2" w:rsidRDefault="000D3EAF" w:rsidP="00FE2053">
      <w:pPr>
        <w:widowControl w:val="0"/>
        <w:numPr>
          <w:ilvl w:val="0"/>
          <w:numId w:val="1"/>
        </w:numPr>
        <w:shd w:val="clear" w:color="auto" w:fill="FFFFFF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160B2">
        <w:rPr>
          <w:rFonts w:ascii="Arial" w:hAnsi="Arial" w:cs="Arial"/>
          <w:sz w:val="20"/>
          <w:szCs w:val="20"/>
        </w:rPr>
        <w:t xml:space="preserve">Состав и свойства горячей воды должны соответствовать СанПиН 2.1.4.2496-09. Гигиенические требования к обеспечению безопасности систем горячего водоснабжения. Изменение к СанПиН 2.1.4.1074-01 (далее СанПиН). </w:t>
      </w:r>
    </w:p>
    <w:p w:rsidR="00971080" w:rsidRPr="009160B2" w:rsidRDefault="00971080" w:rsidP="00FE2053">
      <w:pPr>
        <w:widowControl w:val="0"/>
        <w:numPr>
          <w:ilvl w:val="0"/>
          <w:numId w:val="1"/>
        </w:numPr>
        <w:shd w:val="clear" w:color="auto" w:fill="FFFFFF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Начало и окончание отопительного сезона и периодического протапливания определяется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решением органа власти местного самоуправления.</w:t>
      </w:r>
    </w:p>
    <w:p w:rsidR="00971080" w:rsidRPr="009160B2" w:rsidRDefault="00971080" w:rsidP="00FE2053">
      <w:pPr>
        <w:widowControl w:val="0"/>
        <w:numPr>
          <w:ilvl w:val="0"/>
          <w:numId w:val="1"/>
        </w:numPr>
        <w:shd w:val="clear" w:color="auto" w:fill="FFFFFF"/>
        <w:tabs>
          <w:tab w:val="left" w:pos="131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В межотопительный период для ремонта теплоисточников и тепловых сетей 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предоставляется право перерыва в подаче ГВС сроком на 14 (четырнадцать) дней  с</w:t>
      </w:r>
      <w:r w:rsidRPr="009160B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предварительным уведомлением Абонента не позднее, чем за 10 (десять) дней. Абонент в этот период обязан выполнить необходимый ремонт или реконструкцию абонентских сетей и  теплоустановок и подготовить их к эксплуатации в предстоящем отопительном сезоне.</w:t>
      </w:r>
    </w:p>
    <w:p w:rsidR="00971080" w:rsidRPr="009160B2" w:rsidRDefault="00971080" w:rsidP="00FE2053">
      <w:pPr>
        <w:widowControl w:val="0"/>
        <w:numPr>
          <w:ilvl w:val="0"/>
          <w:numId w:val="2"/>
        </w:numPr>
        <w:shd w:val="clear" w:color="auto" w:fill="FFFFFF"/>
        <w:tabs>
          <w:tab w:val="left" w:pos="1368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В период ремонта теплоисточника, по письменной просьбе Абонента и при наличии технической возможности подачи от другого теплоисточника, перерыв в подаче ГВС может быть сокращен или исключен при условии согласия Абонента на оплату дополнительных затрат, связанных с подачей ГВС от другого теплоисточника. Согласованные параметры ГВ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С и дополнительные затраты 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отражаются в двухстороннем акте, который подписывается Сторонами.</w:t>
      </w:r>
    </w:p>
    <w:p w:rsidR="00FE2053" w:rsidRPr="009160B2" w:rsidRDefault="00FE2053" w:rsidP="00FE2053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1080" w:rsidRPr="009160B2" w:rsidRDefault="00971080" w:rsidP="00FE2053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 Права и обязанности сторон.</w:t>
      </w:r>
    </w:p>
    <w:p w:rsidR="00971080" w:rsidRPr="009160B2" w:rsidRDefault="005E1E63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3.1. Тепл</w:t>
      </w:r>
      <w:r w:rsidR="00971080"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оснабжающая организация обязана:</w:t>
      </w:r>
    </w:p>
    <w:p w:rsidR="00971080" w:rsidRPr="009160B2" w:rsidRDefault="00971080" w:rsidP="00FE2053">
      <w:pPr>
        <w:widowControl w:val="0"/>
        <w:numPr>
          <w:ilvl w:val="0"/>
          <w:numId w:val="3"/>
        </w:numPr>
        <w:shd w:val="clear" w:color="auto" w:fill="FFFFFF"/>
        <w:tabs>
          <w:tab w:val="left" w:pos="146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Подавать Абоненту тепловую энергию и ГВС в количестве, предусмотренном настоящим договором с учетом п.2.</w:t>
      </w:r>
      <w:r w:rsidR="008F5DBB" w:rsidRPr="009160B2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71080" w:rsidRPr="009160B2" w:rsidRDefault="00971080" w:rsidP="00FE2053">
      <w:pPr>
        <w:widowControl w:val="0"/>
        <w:numPr>
          <w:ilvl w:val="0"/>
          <w:numId w:val="3"/>
        </w:numPr>
        <w:shd w:val="clear" w:color="auto" w:fill="FFFFFF"/>
        <w:tabs>
          <w:tab w:val="left" w:pos="146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По заявке Абонента, изменять в установленном порядке количество отпускаемой тепловой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энергии и ГВС, и величину подключенной нагрузки при наличии технической возможности.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Изменение договорных величин потребления тепловой энергии и ГВС в сторону увеличения производится только при отсутствии задолженности Абонента за потребленную тепловую энергию, а также реализации Абонентом технических условий на присоединение дополнительной тепловой нагрузки.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46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3.1.3.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ab/>
        <w:t>Соблюдать режим подачи тепловой энергии и ГВС, согласованный сторонами в настоящем договоре.</w:t>
      </w:r>
    </w:p>
    <w:p w:rsidR="00971080" w:rsidRPr="009160B2" w:rsidRDefault="005E1E63" w:rsidP="00FE2053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3.2.  Тепл</w:t>
      </w:r>
      <w:r w:rsidR="00971080"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оснабжающая организация имеет право: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прекратить или ограничить подачу Абоненту ГВС в следующих случаях:</w:t>
      </w:r>
    </w:p>
    <w:p w:rsidR="00971080" w:rsidRPr="009160B2" w:rsidRDefault="00971080" w:rsidP="00FE2053">
      <w:pPr>
        <w:widowControl w:val="0"/>
        <w:numPr>
          <w:ilvl w:val="0"/>
          <w:numId w:val="4"/>
        </w:numPr>
        <w:shd w:val="clear" w:color="auto" w:fill="FFFFFF"/>
        <w:tabs>
          <w:tab w:val="left" w:pos="145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Неудовлетворительного состояния энергетических установок Абонента, в целях предотвращения или ликвидации аварии.</w:t>
      </w:r>
    </w:p>
    <w:p w:rsidR="00971080" w:rsidRPr="009160B2" w:rsidRDefault="00971080" w:rsidP="00FE2053">
      <w:pPr>
        <w:widowControl w:val="0"/>
        <w:numPr>
          <w:ilvl w:val="0"/>
          <w:numId w:val="4"/>
        </w:numPr>
        <w:shd w:val="clear" w:color="auto" w:fill="FFFFFF"/>
        <w:tabs>
          <w:tab w:val="left" w:pos="145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Неудовлетворительного состояния энергетических установок Абонента, создающих угрозу аварий и или жизни и безопасности граждан.</w:t>
      </w:r>
    </w:p>
    <w:p w:rsidR="00971080" w:rsidRPr="009160B2" w:rsidRDefault="00971080" w:rsidP="00FE2053">
      <w:pPr>
        <w:widowControl w:val="0"/>
        <w:numPr>
          <w:ilvl w:val="0"/>
          <w:numId w:val="4"/>
        </w:numPr>
        <w:shd w:val="clear" w:color="auto" w:fill="FFFFFF"/>
        <w:tabs>
          <w:tab w:val="left" w:pos="145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Наличия у Абонента задолженности по оплате тепловой энергии</w:t>
      </w:r>
      <w:r w:rsidR="00E37ABC">
        <w:rPr>
          <w:rFonts w:ascii="Arial" w:eastAsia="Times New Roman" w:hAnsi="Arial" w:cs="Arial"/>
          <w:sz w:val="20"/>
          <w:szCs w:val="20"/>
          <w:lang w:eastAsia="ru-RU"/>
        </w:rPr>
        <w:t xml:space="preserve"> (ГВС)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в размере, превышающем размер платы за более чем один период платежа, установленный Договором. Ограничение (прекращение) подачи тепловой энергии</w:t>
      </w:r>
      <w:r w:rsidR="00E37ABC">
        <w:rPr>
          <w:rFonts w:ascii="Arial" w:eastAsia="Times New Roman" w:hAnsi="Arial" w:cs="Arial"/>
          <w:sz w:val="20"/>
          <w:szCs w:val="20"/>
          <w:lang w:eastAsia="ru-RU"/>
        </w:rPr>
        <w:t xml:space="preserve"> (ГВС)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вводится при непогашении задолженности до истечения второго периода платежа. В случаях нарушений Абонентом обязательств по оплате ограничение и отключение тепловой энергии</w:t>
      </w:r>
      <w:r w:rsidR="00E37ABC">
        <w:rPr>
          <w:rFonts w:ascii="Arial" w:eastAsia="Times New Roman" w:hAnsi="Arial" w:cs="Arial"/>
          <w:sz w:val="20"/>
          <w:szCs w:val="20"/>
          <w:lang w:eastAsia="ru-RU"/>
        </w:rPr>
        <w:t xml:space="preserve"> (ГВС)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производится в соответствии с порядком, изложенном в разделе 7 настоящего Договора.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54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3.2.4.  В иных случаях, предусмотренных действующим законодательством Российской Федерации.</w:t>
      </w:r>
    </w:p>
    <w:p w:rsidR="00971080" w:rsidRPr="009160B2" w:rsidRDefault="00971080" w:rsidP="00FE2053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3.3. Абонент обязан: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522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3.3.1.  Не превышать  часовой  расход сетевой  воды,  нормативную утечку сетевой воды,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среднечасовой расход в системе горячего водоснабжения, максимальный часовой расход в системе горячего водоснабжения (включая нормативную утечку).</w:t>
      </w:r>
    </w:p>
    <w:p w:rsidR="00971080" w:rsidRPr="009160B2" w:rsidRDefault="00971080" w:rsidP="00FE2053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Поддерживать температуру воды, подаваемой в систему горячего водоснабжения 60-65°С и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температуру обратной сетевой воды в </w:t>
      </w:r>
      <w:proofErr w:type="gramStart"/>
      <w:r w:rsidRPr="009160B2">
        <w:rPr>
          <w:rFonts w:ascii="Arial" w:eastAsia="Times New Roman" w:hAnsi="Arial" w:cs="Arial"/>
          <w:sz w:val="20"/>
          <w:szCs w:val="20"/>
          <w:lang w:eastAsia="ru-RU"/>
        </w:rPr>
        <w:t>соответствии</w:t>
      </w:r>
      <w:proofErr w:type="gramEnd"/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с температурным графиком.</w:t>
      </w:r>
    </w:p>
    <w:p w:rsidR="00971080" w:rsidRPr="009160B2" w:rsidRDefault="00971080" w:rsidP="00FE2053">
      <w:pPr>
        <w:widowControl w:val="0"/>
        <w:numPr>
          <w:ilvl w:val="0"/>
          <w:numId w:val="5"/>
        </w:numPr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Соблюдать договорные величины тепловых нагрузок и условия теплопотребления.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589"/>
          <w:tab w:val="left" w:pos="8942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3.3.4. Не допускать без письменного согласования с 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организацией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дополнительных подключений, монтаж дополнительных теплоустановок, реконструкции систем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теплопотребления и узлов учета, замену дросселирующих устройств и т.д.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397"/>
          <w:tab w:val="left" w:pos="8942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3.3.5.  Оплачивать потребленную тепловую энергию и ГВС с учетом потерь в своих системах и тепловых сетях за расчетный период (месяц).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При наличии узла учета, находящегося не на границе раздела балансовой принадлежности  тепловых сетей, оплачивать потери в тепловых сетях на участке от границы раздела до узла учета.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39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3.3.6. Обеспечивать беспрепятственный доступ уполномоченных представителей 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организации в любое время суток на территорию Абонента.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3.3.7. Ввод в эксплуатацию новых, отремонтированных и реконструируемых сетей и теплоустановок, узлов учета, замену дросселирующих устройств, производить только по письменному согласованию и в присутствии уполномоченного 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представителя 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Ежегодно перед началом отопительного сезона в установленный 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организацией срок предъявлять ее представителю теплоустановки и узлы учета тепла.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3.3.8. Обеспечить исправность принадлежащих ему приборов учета, их периодическую поверку, своевременный ремонт, сохран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ность пломб, установленных 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организацией. Установку, замену, ревизию и ввод в эксплуатацию приборов учета проводить только по согласованию и в</w:t>
      </w:r>
      <w:r w:rsidRPr="009160B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присутствии уполномоченного пред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ставителя 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с составлением двухстороннего акта.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878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При отключении или выходе приборов учета из строя незамедлительно сообщить об этом в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оснабжающую организацию по тел. </w:t>
      </w:r>
      <w:r w:rsidR="002B3FA7"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</w:t>
      </w: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,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с указанием даты, времени и причины отключения или выхода приборов учета из строя. Обратное включение приборов учета оформляется актом повторного допуска.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8798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При несвоевременном сообщении, узел учета считается вышедшим из строя с момента последней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проверки 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организацией. В этом случае количество тепловой энергии</w:t>
      </w:r>
      <w:r w:rsidR="00E37ABC">
        <w:rPr>
          <w:rFonts w:ascii="Arial" w:eastAsia="Times New Roman" w:hAnsi="Arial" w:cs="Arial"/>
          <w:sz w:val="20"/>
          <w:szCs w:val="20"/>
          <w:lang w:eastAsia="ru-RU"/>
        </w:rPr>
        <w:t xml:space="preserve"> (ГВС)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определяется в</w:t>
      </w:r>
      <w:r w:rsidR="00D50BFC" w:rsidRPr="009160B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соответствии с п.4.2.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522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3.3.9.  Ежедневно вести журнал учета потребленной тепловой энергии по установленной форме по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приборам учета, допущенным к коммерческому учету, не имеющим регистрации текущих параметров.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62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3.3.10. При наличии приборов учета предоставлять ежемесячно </w:t>
      </w:r>
      <w:r w:rsidR="005E1E63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в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установленные настоящим договором сроки отчет о расходе тепловой энергии по установленной форме.</w:t>
      </w:r>
    </w:p>
    <w:p w:rsidR="00971080" w:rsidRPr="009160B2" w:rsidRDefault="005E1E63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3.3.11. Согласовывать с Тепл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организацией в письменной форме присоединение субабонентов. Предупреждать субабонентов о необходимости соблюдения пункта 3.3.4. настоящего договора.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3.3.12. Для правильности расчетов за тепловую энергию и ГВС при отключении (включении) систем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теплопотребления (в связи с проведением аварийных работ на системах или наружных тепловых сетях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Абонента) в тот же день сост</w:t>
      </w:r>
      <w:r w:rsidR="000C0E15" w:rsidRPr="009160B2">
        <w:rPr>
          <w:rFonts w:ascii="Arial" w:eastAsia="Times New Roman" w:hAnsi="Arial" w:cs="Arial"/>
          <w:sz w:val="20"/>
          <w:szCs w:val="20"/>
          <w:lang w:eastAsia="ru-RU"/>
        </w:rPr>
        <w:t>авить а</w:t>
      </w:r>
      <w:proofErr w:type="gramStart"/>
      <w:r w:rsidR="000C0E15" w:rsidRPr="009160B2">
        <w:rPr>
          <w:rFonts w:ascii="Arial" w:eastAsia="Times New Roman" w:hAnsi="Arial" w:cs="Arial"/>
          <w:sz w:val="20"/>
          <w:szCs w:val="20"/>
          <w:lang w:eastAsia="ru-RU"/>
        </w:rPr>
        <w:t>кт с пр</w:t>
      </w:r>
      <w:proofErr w:type="gramEnd"/>
      <w:r w:rsidR="000C0E15" w:rsidRPr="009160B2">
        <w:rPr>
          <w:rFonts w:ascii="Arial" w:eastAsia="Times New Roman" w:hAnsi="Arial" w:cs="Arial"/>
          <w:sz w:val="20"/>
          <w:szCs w:val="20"/>
          <w:lang w:eastAsia="ru-RU"/>
        </w:rPr>
        <w:t>едставителем 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о времени и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причинах отключения (включения) систем теплопотребления.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565"/>
          <w:tab w:val="left" w:pos="8846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3.3.13.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ab/>
        <w:t>При проведении плановых ремонтных работ, подать заявку на отключение не менее чем за 3 (трое) сут</w:t>
      </w:r>
      <w:r w:rsidR="000C0E15" w:rsidRPr="009160B2">
        <w:rPr>
          <w:rFonts w:ascii="Arial" w:eastAsia="Times New Roman" w:hAnsi="Arial" w:cs="Arial"/>
          <w:sz w:val="20"/>
          <w:szCs w:val="20"/>
          <w:lang w:eastAsia="ru-RU"/>
        </w:rPr>
        <w:t>ок и вызвать представителя 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для опломбирования задвижек с составлением двухстороннего акта.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8856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В случае отсутствия акта об отключении или несвоевременном предоставлении информации или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заявки - претензии Абонента к предъявленным счетам не принимаются.</w:t>
      </w:r>
    </w:p>
    <w:p w:rsidR="00971080" w:rsidRPr="009160B2" w:rsidRDefault="00971080" w:rsidP="00FE2053">
      <w:pPr>
        <w:widowControl w:val="0"/>
        <w:numPr>
          <w:ilvl w:val="0"/>
          <w:numId w:val="6"/>
        </w:numPr>
        <w:shd w:val="clear" w:color="auto" w:fill="FFFFFF"/>
        <w:tabs>
          <w:tab w:val="left" w:pos="1565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При использовании подвальных и полуподвальных помещений к моменту заключения или в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срок действия настоящего договора, выполнять мероприятия, исключающие попадание воды в эти помещения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из наружных тепловых сетей, при этом Абонент несет ответственность за невыполнение таких мероприятий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перед третьими лицами.</w:t>
      </w:r>
    </w:p>
    <w:p w:rsidR="00971080" w:rsidRPr="009160B2" w:rsidRDefault="00971080" w:rsidP="00FE2053">
      <w:pPr>
        <w:widowControl w:val="0"/>
        <w:numPr>
          <w:ilvl w:val="0"/>
          <w:numId w:val="6"/>
        </w:numPr>
        <w:shd w:val="clear" w:color="auto" w:fill="FFFFFF"/>
        <w:tabs>
          <w:tab w:val="left" w:pos="1565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Немедленно сообщ</w:t>
      </w:r>
      <w:r w:rsidR="000C0E15" w:rsidRPr="009160B2">
        <w:rPr>
          <w:rFonts w:ascii="Arial" w:eastAsia="Times New Roman" w:hAnsi="Arial" w:cs="Arial"/>
          <w:sz w:val="20"/>
          <w:szCs w:val="20"/>
          <w:lang w:eastAsia="ru-RU"/>
        </w:rPr>
        <w:t>ать в диспетчерскую службу 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по тел</w:t>
      </w:r>
      <w:r w:rsidR="000E134D" w:rsidRPr="009160B2">
        <w:rPr>
          <w:rFonts w:ascii="Arial" w:eastAsia="Times New Roman" w:hAnsi="Arial" w:cs="Arial"/>
          <w:sz w:val="20"/>
          <w:szCs w:val="20"/>
          <w:lang w:eastAsia="ru-RU"/>
        </w:rPr>
        <w:t>. </w:t>
      </w:r>
      <w:r w:rsidR="002B3FA7"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об обнаружении аварийного разрыва трубопровода тепловых сетей с указанием точного адреса и принять необходимые меры с целью недопущения несчастного случая и порчи материальных ценностей.</w:t>
      </w:r>
    </w:p>
    <w:p w:rsidR="00971080" w:rsidRPr="009160B2" w:rsidRDefault="00971080" w:rsidP="00FE2053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3.4.     Абонент имеет право: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445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3.4.1. По согласованию с </w:t>
      </w:r>
      <w:r w:rsidR="000C0E15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организацией отказаться полностью или частично от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тепловой нагрузки. </w:t>
      </w:r>
      <w:proofErr w:type="gramStart"/>
      <w:r w:rsidRPr="009160B2">
        <w:rPr>
          <w:rFonts w:ascii="Arial" w:eastAsia="Times New Roman" w:hAnsi="Arial" w:cs="Arial"/>
          <w:sz w:val="20"/>
          <w:szCs w:val="20"/>
          <w:lang w:eastAsia="ru-RU"/>
        </w:rPr>
        <w:t>После согласования Абонент обязан произвести отключение своих сетей и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теплоиспользующего оборудования от внешней сети путем образования видимого разрыва на прямом и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обратном трубопроводах с одновременным составлением акта об отключении с уполномоченным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C0E15" w:rsidRPr="009160B2">
        <w:rPr>
          <w:rFonts w:ascii="Arial" w:eastAsia="Times New Roman" w:hAnsi="Arial" w:cs="Arial"/>
          <w:sz w:val="20"/>
          <w:szCs w:val="20"/>
          <w:lang w:eastAsia="ru-RU"/>
        </w:rPr>
        <w:t>представителем 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организации.</w:t>
      </w:r>
      <w:proofErr w:type="gramEnd"/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Величина снятой нагрузки Абонента поступает в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C0E15" w:rsidRPr="009160B2">
        <w:rPr>
          <w:rFonts w:ascii="Arial" w:eastAsia="Times New Roman" w:hAnsi="Arial" w:cs="Arial"/>
          <w:sz w:val="20"/>
          <w:szCs w:val="20"/>
          <w:lang w:eastAsia="ru-RU"/>
        </w:rPr>
        <w:t>распоряжение 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организации.</w:t>
      </w:r>
    </w:p>
    <w:p w:rsidR="00971080" w:rsidRPr="009160B2" w:rsidRDefault="000C0E15" w:rsidP="00FE2053">
      <w:pPr>
        <w:widowControl w:val="0"/>
        <w:shd w:val="clear" w:color="auto" w:fill="FFFFFF"/>
        <w:tabs>
          <w:tab w:val="left" w:pos="1522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>3.4.2. Обратиться в Тепл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оснабжающую организацию с письменной заявкой об изменении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подключенной нагрузки, подтверждая заявку проектными решениями.</w:t>
      </w:r>
    </w:p>
    <w:p w:rsidR="00971080" w:rsidRPr="009160B2" w:rsidRDefault="000C0E15" w:rsidP="00FE2053">
      <w:pPr>
        <w:widowControl w:val="0"/>
        <w:shd w:val="clear" w:color="auto" w:fill="FFFFFF"/>
        <w:tabs>
          <w:tab w:val="left" w:pos="1426"/>
          <w:tab w:val="left" w:pos="7901"/>
          <w:tab w:val="left" w:pos="8578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3.4.3.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ab/>
        <w:t>Проверять в Тепл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правильность расчета сумм, начисленных ему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за фактическое теплопотребление и заявлять об ошибках.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426"/>
          <w:tab w:val="left" w:pos="7901"/>
          <w:tab w:val="left" w:pos="8578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3.4.4.</w:t>
      </w:r>
      <w:r w:rsidRPr="009160B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С предварительного письменного согласия </w:t>
      </w:r>
      <w:r w:rsidR="000C0E15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присоединять к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своей сети субабонентов после реализации технических условий, выданных </w:t>
      </w:r>
      <w:r w:rsidR="000C0E15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организацией.</w:t>
      </w:r>
    </w:p>
    <w:p w:rsidR="00FE2053" w:rsidRPr="009160B2" w:rsidRDefault="00FE2053" w:rsidP="00FE2053">
      <w:pPr>
        <w:keepNext/>
        <w:widowControl w:val="0"/>
        <w:shd w:val="clear" w:color="auto" w:fill="FFFFFF"/>
        <w:tabs>
          <w:tab w:val="left" w:pos="8962"/>
        </w:tabs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1080" w:rsidRPr="009160B2" w:rsidRDefault="00971080" w:rsidP="00FE2053">
      <w:pPr>
        <w:keepNext/>
        <w:widowControl w:val="0"/>
        <w:shd w:val="clear" w:color="auto" w:fill="FFFFFF"/>
        <w:tabs>
          <w:tab w:val="left" w:pos="8962"/>
        </w:tabs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4. Учет и расчет потребляемой тепловой энергии</w:t>
      </w:r>
      <w:r w:rsidR="00DE00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(ГВС)</w:t>
      </w: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061CDB" w:rsidRPr="009160B2" w:rsidRDefault="00061CDB" w:rsidP="00061CDB">
      <w:pPr>
        <w:widowControl w:val="0"/>
        <w:shd w:val="clear" w:color="auto" w:fill="FFFFFF"/>
        <w:tabs>
          <w:tab w:val="left" w:pos="1214"/>
          <w:tab w:val="left" w:pos="897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4.1. Учет и расчет потребления тепловой энергии</w:t>
      </w:r>
      <w:r w:rsidR="00DE0054">
        <w:rPr>
          <w:rFonts w:ascii="Arial" w:eastAsia="Times New Roman" w:hAnsi="Arial" w:cs="Arial"/>
          <w:sz w:val="20"/>
          <w:szCs w:val="20"/>
          <w:lang w:eastAsia="ru-RU"/>
        </w:rPr>
        <w:t xml:space="preserve"> (ГВС)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за расчетный период определяются в соответствии с “Правилами учета тепловой энергии и теплоносителя” и «Правилами коммерческого учета тепловой энергии, теплоносителя».</w:t>
      </w:r>
    </w:p>
    <w:p w:rsidR="00061CDB" w:rsidRPr="009160B2" w:rsidRDefault="00061CDB" w:rsidP="00061CDB">
      <w:pPr>
        <w:widowControl w:val="0"/>
        <w:shd w:val="clear" w:color="auto" w:fill="FFFFFF"/>
        <w:tabs>
          <w:tab w:val="left" w:pos="1421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4.2. </w:t>
      </w:r>
      <w:r w:rsidRPr="009160B2">
        <w:rPr>
          <w:rFonts w:ascii="Arial" w:hAnsi="Arial" w:cs="Arial"/>
          <w:sz w:val="20"/>
          <w:szCs w:val="20"/>
        </w:rPr>
        <w:t>При отсутствии в точках учета приборов учета или работы приборов учета более 15 суток расчетного периода определение количества тепловой энергии</w:t>
      </w:r>
      <w:r w:rsidR="00E37ABC">
        <w:rPr>
          <w:rFonts w:ascii="Arial" w:hAnsi="Arial" w:cs="Arial"/>
          <w:sz w:val="20"/>
          <w:szCs w:val="20"/>
        </w:rPr>
        <w:t xml:space="preserve"> (ГВС)</w:t>
      </w:r>
      <w:r w:rsidRPr="009160B2">
        <w:rPr>
          <w:rFonts w:ascii="Arial" w:hAnsi="Arial" w:cs="Arial"/>
          <w:sz w:val="20"/>
          <w:szCs w:val="20"/>
        </w:rPr>
        <w:t xml:space="preserve">, расходуемого на отопление и вентиляцию, осуществляется расчетным путем и основывается на пересчете значения тепловой нагрузки, указанной в договоре теплоснабжения по изменению температуры наружного воздуха за весь расчетный период. </w:t>
      </w:r>
    </w:p>
    <w:p w:rsidR="00061CDB" w:rsidRPr="009160B2" w:rsidRDefault="00061CDB" w:rsidP="00061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160B2">
        <w:rPr>
          <w:rFonts w:ascii="Arial" w:hAnsi="Arial" w:cs="Arial"/>
          <w:sz w:val="20"/>
          <w:szCs w:val="20"/>
        </w:rPr>
        <w:t xml:space="preserve">4.3. </w:t>
      </w:r>
      <w:proofErr w:type="gramStart"/>
      <w:r w:rsidRPr="009160B2">
        <w:rPr>
          <w:rFonts w:ascii="Arial" w:hAnsi="Arial" w:cs="Arial"/>
          <w:sz w:val="20"/>
          <w:szCs w:val="20"/>
        </w:rPr>
        <w:t>При наличии узла учета, Абонент 1 (первого) числа месяца следующего за расчетным, предоставляет в Теплоснабжающую организацию отчет о теплопотреблении за месяц по установленной форме (с приложением отчетов, диаграмм, распечаток и т.д.).</w:t>
      </w:r>
      <w:proofErr w:type="gramEnd"/>
      <w:r w:rsidRPr="009160B2">
        <w:rPr>
          <w:rFonts w:ascii="Arial" w:hAnsi="Arial" w:cs="Arial"/>
          <w:sz w:val="20"/>
          <w:szCs w:val="20"/>
        </w:rPr>
        <w:t xml:space="preserve"> Факт превышения Абонентом </w:t>
      </w:r>
      <w:r w:rsidR="00CF0EE3">
        <w:rPr>
          <w:rFonts w:ascii="Arial" w:hAnsi="Arial" w:cs="Arial"/>
          <w:sz w:val="20"/>
          <w:szCs w:val="20"/>
        </w:rPr>
        <w:t xml:space="preserve">договорных </w:t>
      </w:r>
      <w:r w:rsidRPr="009160B2">
        <w:rPr>
          <w:rFonts w:ascii="Arial" w:hAnsi="Arial" w:cs="Arial"/>
          <w:sz w:val="20"/>
          <w:szCs w:val="20"/>
        </w:rPr>
        <w:t>величин теплопотребления и максимальных часовых нагрузок фиксируется сторонами в Акте теплопотребления.</w:t>
      </w:r>
    </w:p>
    <w:p w:rsidR="00061CDB" w:rsidRPr="00DE0054" w:rsidRDefault="00061CDB" w:rsidP="00061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160B2">
        <w:rPr>
          <w:rFonts w:ascii="Arial" w:hAnsi="Arial" w:cs="Arial"/>
          <w:sz w:val="20"/>
          <w:szCs w:val="20"/>
        </w:rPr>
        <w:t>4.4.</w:t>
      </w:r>
      <w:r w:rsidRPr="009160B2">
        <w:rPr>
          <w:rFonts w:ascii="Arial" w:hAnsi="Arial" w:cs="Arial"/>
          <w:sz w:val="20"/>
          <w:szCs w:val="20"/>
        </w:rPr>
        <w:tab/>
        <w:t xml:space="preserve">При нарушении сроков представления показаний приборов в качестве среднесуточного показателя </w:t>
      </w:r>
      <w:r w:rsidRPr="00DE0054">
        <w:rPr>
          <w:rFonts w:ascii="Arial" w:hAnsi="Arial" w:cs="Arial"/>
          <w:sz w:val="20"/>
          <w:szCs w:val="20"/>
        </w:rPr>
        <w:t>принимается количество тепловой энергии</w:t>
      </w:r>
      <w:r w:rsidR="00E37ABC">
        <w:rPr>
          <w:rFonts w:ascii="Arial" w:hAnsi="Arial" w:cs="Arial"/>
          <w:sz w:val="20"/>
          <w:szCs w:val="20"/>
        </w:rPr>
        <w:t xml:space="preserve"> (ГВС)</w:t>
      </w:r>
      <w:r w:rsidRPr="00DE0054">
        <w:rPr>
          <w:rFonts w:ascii="Arial" w:hAnsi="Arial" w:cs="Arial"/>
          <w:sz w:val="20"/>
          <w:szCs w:val="20"/>
        </w:rPr>
        <w:t>, теплоносителя, определенное по приборам учета за предыдущий расчетный период, приведенное к расчетной температуре наружного воздуха.</w:t>
      </w:r>
    </w:p>
    <w:p w:rsidR="00061CDB" w:rsidRPr="00DE0054" w:rsidRDefault="00061CDB" w:rsidP="00061C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0054">
        <w:rPr>
          <w:rFonts w:ascii="Arial" w:hAnsi="Arial" w:cs="Arial"/>
          <w:sz w:val="20"/>
          <w:szCs w:val="20"/>
        </w:rPr>
        <w:t xml:space="preserve"> 4.5. </w:t>
      </w:r>
      <w:proofErr w:type="gramStart"/>
      <w:r w:rsidRPr="00DE0054">
        <w:rPr>
          <w:rFonts w:ascii="Arial" w:hAnsi="Arial" w:cs="Arial"/>
          <w:sz w:val="20"/>
          <w:szCs w:val="20"/>
        </w:rPr>
        <w:t>При неисправности приборов учета, истечении срока их поверки, включая вывод из работы для ремонта или поверки на срок до 15 суток, в качестве базового показателя для расчета тепловой энергии</w:t>
      </w:r>
      <w:r w:rsidR="00E37ABC">
        <w:rPr>
          <w:rFonts w:ascii="Arial" w:hAnsi="Arial" w:cs="Arial"/>
          <w:sz w:val="20"/>
          <w:szCs w:val="20"/>
        </w:rPr>
        <w:t xml:space="preserve"> (ГВС)</w:t>
      </w:r>
      <w:r w:rsidRPr="00DE0054">
        <w:rPr>
          <w:rFonts w:ascii="Arial" w:hAnsi="Arial" w:cs="Arial"/>
          <w:sz w:val="20"/>
          <w:szCs w:val="20"/>
        </w:rPr>
        <w:t>, теплоносителя принимается среднесуточное количество тепловой энергии</w:t>
      </w:r>
      <w:r w:rsidR="00E37ABC">
        <w:rPr>
          <w:rFonts w:ascii="Arial" w:hAnsi="Arial" w:cs="Arial"/>
          <w:sz w:val="20"/>
          <w:szCs w:val="20"/>
        </w:rPr>
        <w:t xml:space="preserve"> (ГВС)</w:t>
      </w:r>
      <w:r w:rsidRPr="00DE0054">
        <w:rPr>
          <w:rFonts w:ascii="Arial" w:hAnsi="Arial" w:cs="Arial"/>
          <w:sz w:val="20"/>
          <w:szCs w:val="20"/>
        </w:rPr>
        <w:t>, теплоносителя, определенное по приборам учета за время штатной работы в отчетный период, приведенное к расчетной температуре наружного воздуха.</w:t>
      </w:r>
      <w:proofErr w:type="gramEnd"/>
    </w:p>
    <w:p w:rsidR="00061CDB" w:rsidRPr="00DE0054" w:rsidRDefault="00061CDB" w:rsidP="00FE2053">
      <w:pPr>
        <w:widowControl w:val="0"/>
        <w:shd w:val="clear" w:color="auto" w:fill="FFFFFF"/>
        <w:tabs>
          <w:tab w:val="left" w:pos="1214"/>
          <w:tab w:val="left" w:pos="8971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1080" w:rsidRPr="00DE0054" w:rsidRDefault="00971080" w:rsidP="00FE2053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DE0054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5. Порядок расчетов.</w:t>
      </w:r>
    </w:p>
    <w:p w:rsidR="00DE0054" w:rsidRPr="00DE0054" w:rsidRDefault="009E39E6" w:rsidP="00DE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0054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5.1. </w:t>
      </w:r>
      <w:r w:rsidR="00DE0054" w:rsidRPr="00DE0054">
        <w:rPr>
          <w:rFonts w:ascii="Arial" w:hAnsi="Arial" w:cs="Arial"/>
          <w:sz w:val="20"/>
          <w:szCs w:val="20"/>
        </w:rPr>
        <w:t xml:space="preserve">Цена настоящего </w:t>
      </w:r>
      <w:r w:rsidR="00DE0054">
        <w:rPr>
          <w:rFonts w:ascii="Arial" w:hAnsi="Arial" w:cs="Arial"/>
          <w:sz w:val="20"/>
          <w:szCs w:val="20"/>
        </w:rPr>
        <w:t>Договора</w:t>
      </w:r>
      <w:r w:rsidR="00DE0054" w:rsidRPr="00706F53">
        <w:rPr>
          <w:rFonts w:ascii="Arial" w:hAnsi="Arial" w:cs="Arial"/>
          <w:sz w:val="20"/>
          <w:szCs w:val="20"/>
        </w:rPr>
        <w:t xml:space="preserve"> </w:t>
      </w:r>
      <w:r w:rsidR="00DE0054" w:rsidRPr="00DE0054">
        <w:rPr>
          <w:rFonts w:ascii="Arial" w:hAnsi="Arial" w:cs="Arial"/>
          <w:sz w:val="20"/>
          <w:szCs w:val="20"/>
        </w:rPr>
        <w:t>составляет _____________________ рублей.</w:t>
      </w:r>
    </w:p>
    <w:p w:rsidR="00DE0054" w:rsidRPr="00DE0054" w:rsidRDefault="00DE0054" w:rsidP="00DE0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0054">
        <w:rPr>
          <w:rFonts w:ascii="Arial" w:hAnsi="Arial" w:cs="Arial"/>
          <w:sz w:val="20"/>
          <w:szCs w:val="20"/>
        </w:rPr>
        <w:t xml:space="preserve">Цена </w:t>
      </w:r>
      <w:r>
        <w:rPr>
          <w:rFonts w:ascii="Arial" w:hAnsi="Arial" w:cs="Arial"/>
          <w:sz w:val="20"/>
          <w:szCs w:val="20"/>
        </w:rPr>
        <w:t>Договора</w:t>
      </w:r>
      <w:r w:rsidRPr="00DE0054">
        <w:rPr>
          <w:rFonts w:ascii="Arial" w:hAnsi="Arial" w:cs="Arial"/>
          <w:sz w:val="20"/>
          <w:szCs w:val="20"/>
        </w:rPr>
        <w:t xml:space="preserve"> </w:t>
      </w:r>
      <w:r w:rsidRPr="00706F53">
        <w:rPr>
          <w:rFonts w:ascii="Arial" w:hAnsi="Arial" w:cs="Arial"/>
          <w:sz w:val="20"/>
          <w:szCs w:val="20"/>
        </w:rPr>
        <w:t>является твердой и опреде</w:t>
      </w:r>
      <w:r w:rsidRPr="00DE0054">
        <w:rPr>
          <w:rFonts w:ascii="Arial" w:hAnsi="Arial" w:cs="Arial"/>
          <w:sz w:val="20"/>
          <w:szCs w:val="20"/>
        </w:rPr>
        <w:t xml:space="preserve">ляется на весь срок его исполнения. </w:t>
      </w:r>
    </w:p>
    <w:p w:rsidR="00DE0054" w:rsidRPr="00DE0054" w:rsidRDefault="00DE0054" w:rsidP="00DE0054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E0054">
        <w:rPr>
          <w:rFonts w:ascii="Arial" w:hAnsi="Arial" w:cs="Arial"/>
          <w:sz w:val="20"/>
          <w:szCs w:val="20"/>
        </w:rPr>
        <w:t>И</w:t>
      </w:r>
      <w:r w:rsidRPr="00706F53">
        <w:rPr>
          <w:rFonts w:ascii="Arial" w:hAnsi="Arial" w:cs="Arial"/>
          <w:sz w:val="20"/>
          <w:szCs w:val="20"/>
        </w:rPr>
        <w:t xml:space="preserve">зменение </w:t>
      </w:r>
      <w:r w:rsidRPr="00DE0054">
        <w:rPr>
          <w:rFonts w:ascii="Arial" w:hAnsi="Arial" w:cs="Arial"/>
          <w:sz w:val="20"/>
          <w:szCs w:val="20"/>
        </w:rPr>
        <w:t xml:space="preserve">цены </w:t>
      </w:r>
      <w:r>
        <w:rPr>
          <w:rFonts w:ascii="Arial" w:hAnsi="Arial" w:cs="Arial"/>
          <w:sz w:val="20"/>
          <w:szCs w:val="20"/>
        </w:rPr>
        <w:t>Договора</w:t>
      </w:r>
      <w:r w:rsidRPr="00DE0054">
        <w:rPr>
          <w:rFonts w:ascii="Arial" w:hAnsi="Arial" w:cs="Arial"/>
          <w:sz w:val="20"/>
          <w:szCs w:val="20"/>
        </w:rPr>
        <w:t xml:space="preserve"> </w:t>
      </w:r>
      <w:r w:rsidRPr="00706F53">
        <w:rPr>
          <w:rFonts w:ascii="Arial" w:hAnsi="Arial" w:cs="Arial"/>
          <w:sz w:val="20"/>
          <w:szCs w:val="20"/>
        </w:rPr>
        <w:t xml:space="preserve"> </w:t>
      </w:r>
      <w:r w:rsidRPr="00DE0054">
        <w:rPr>
          <w:rFonts w:ascii="Arial" w:hAnsi="Arial" w:cs="Arial"/>
          <w:sz w:val="20"/>
          <w:szCs w:val="20"/>
        </w:rPr>
        <w:t xml:space="preserve">допускается в </w:t>
      </w:r>
      <w:proofErr w:type="gramStart"/>
      <w:r w:rsidRPr="00706F53">
        <w:rPr>
          <w:rFonts w:ascii="Arial" w:hAnsi="Arial" w:cs="Arial"/>
          <w:sz w:val="20"/>
          <w:szCs w:val="20"/>
        </w:rPr>
        <w:t>случа</w:t>
      </w:r>
      <w:r w:rsidRPr="00DE0054">
        <w:rPr>
          <w:rFonts w:ascii="Arial" w:hAnsi="Arial" w:cs="Arial"/>
          <w:sz w:val="20"/>
          <w:szCs w:val="20"/>
        </w:rPr>
        <w:t>ях</w:t>
      </w:r>
      <w:proofErr w:type="gramEnd"/>
      <w:r w:rsidRPr="00706F53">
        <w:rPr>
          <w:rFonts w:ascii="Arial" w:hAnsi="Arial" w:cs="Arial"/>
          <w:sz w:val="20"/>
          <w:szCs w:val="20"/>
        </w:rPr>
        <w:t>, предусмотренных стать</w:t>
      </w:r>
      <w:r w:rsidRPr="00DE0054">
        <w:rPr>
          <w:rFonts w:ascii="Arial" w:hAnsi="Arial" w:cs="Arial"/>
          <w:sz w:val="20"/>
          <w:szCs w:val="20"/>
        </w:rPr>
        <w:t>ями 34,</w:t>
      </w:r>
      <w:r w:rsidRPr="00706F53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706F53">
          <w:rPr>
            <w:rFonts w:ascii="Arial" w:hAnsi="Arial" w:cs="Arial"/>
            <w:sz w:val="20"/>
            <w:szCs w:val="20"/>
          </w:rPr>
          <w:t>95</w:t>
        </w:r>
      </w:hyperlink>
      <w:r w:rsidRPr="00DE0054">
        <w:rPr>
          <w:rFonts w:ascii="Arial" w:hAnsi="Arial" w:cs="Arial"/>
          <w:sz w:val="20"/>
          <w:szCs w:val="20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E0054" w:rsidRPr="00DE0054" w:rsidRDefault="00DE0054" w:rsidP="00DE0054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E0054">
        <w:rPr>
          <w:rFonts w:ascii="Arial" w:eastAsia="Times New Roman" w:hAnsi="Arial" w:cs="Arial"/>
          <w:kern w:val="2"/>
          <w:sz w:val="20"/>
          <w:szCs w:val="20"/>
          <w:lang w:eastAsia="ru-RU"/>
        </w:rPr>
        <w:t>5.2. Расчеты за тепловую энергию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(ГВС)</w:t>
      </w:r>
      <w:r w:rsidRPr="00DE0054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производятся на основании соответствующих тарифов, устанавливаемых Комитетом по тарифам и ценовой политике Правительства Ленинградской области.</w:t>
      </w:r>
    </w:p>
    <w:p w:rsidR="00DE0054" w:rsidRPr="00DE0054" w:rsidRDefault="00DE0054" w:rsidP="00DE0054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E0054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С даты введения в действие, тарифы становятся обязательными для Теплоснабжающей организации и для Абонента.</w:t>
      </w:r>
    </w:p>
    <w:p w:rsidR="009E39E6" w:rsidRPr="00DE0054" w:rsidRDefault="00CD0C4C" w:rsidP="00FE2053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E0054">
        <w:rPr>
          <w:rFonts w:ascii="Arial" w:eastAsia="Times New Roman" w:hAnsi="Arial" w:cs="Arial"/>
          <w:kern w:val="2"/>
          <w:sz w:val="20"/>
          <w:szCs w:val="20"/>
          <w:lang w:eastAsia="ru-RU"/>
        </w:rPr>
        <w:t>5.3. Тепл</w:t>
      </w:r>
      <w:r w:rsidR="009E39E6" w:rsidRPr="00DE0054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оснабжающая организация до 10 числа месяца, следующего за </w:t>
      </w:r>
      <w:proofErr w:type="gramStart"/>
      <w:r w:rsidR="009E39E6" w:rsidRPr="00DE0054">
        <w:rPr>
          <w:rFonts w:ascii="Arial" w:eastAsia="Times New Roman" w:hAnsi="Arial" w:cs="Arial"/>
          <w:kern w:val="2"/>
          <w:sz w:val="20"/>
          <w:szCs w:val="20"/>
          <w:lang w:eastAsia="ru-RU"/>
        </w:rPr>
        <w:t>расчетным</w:t>
      </w:r>
      <w:proofErr w:type="gramEnd"/>
      <w:r w:rsidR="009E39E6" w:rsidRPr="00DE0054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, направляет Абоненту счет-фактуру и два экземпляра Акта-товарной накладной о количестве потребленной тепловой энергии </w:t>
      </w:r>
      <w:r w:rsidR="00DE0054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(ГВС) </w:t>
      </w:r>
      <w:r w:rsidR="009E39E6" w:rsidRPr="00DE0054">
        <w:rPr>
          <w:rFonts w:ascii="Arial" w:eastAsia="Times New Roman" w:hAnsi="Arial" w:cs="Arial"/>
          <w:kern w:val="2"/>
          <w:sz w:val="20"/>
          <w:szCs w:val="20"/>
          <w:lang w:eastAsia="ru-RU"/>
        </w:rPr>
        <w:t>за расчетный месяц.</w:t>
      </w:r>
    </w:p>
    <w:p w:rsidR="009E39E6" w:rsidRPr="009160B2" w:rsidRDefault="009E39E6" w:rsidP="00FE2053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E0054">
        <w:rPr>
          <w:rFonts w:ascii="Arial" w:eastAsia="Times New Roman" w:hAnsi="Arial" w:cs="Arial"/>
          <w:kern w:val="2"/>
          <w:sz w:val="20"/>
          <w:szCs w:val="20"/>
          <w:lang w:eastAsia="ru-RU"/>
        </w:rPr>
        <w:t>5.4. Абонент осуществляет 100% оплату тепловой энергии и ГВС до 20 числа месяца, следующего за расчетным, путем</w:t>
      </w: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перечисления денежных средств на расчетный счет </w:t>
      </w:r>
      <w:r w:rsidR="00CD0C4C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оснабжающей организации.</w:t>
      </w:r>
    </w:p>
    <w:p w:rsidR="009E39E6" w:rsidRPr="009160B2" w:rsidRDefault="009E39E6" w:rsidP="00FE2053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5.5. Датой оплаты считается дата зачисления денежных</w:t>
      </w:r>
      <w:r w:rsidR="00CD0C4C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средств на расчетный счет Тепл</w:t>
      </w: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оснабжающей организации.</w:t>
      </w:r>
    </w:p>
    <w:p w:rsidR="0005325B" w:rsidRPr="009160B2" w:rsidRDefault="0005325B" w:rsidP="0005325B">
      <w:pPr>
        <w:pStyle w:val="10"/>
        <w:widowControl/>
        <w:spacing w:before="0" w:line="240" w:lineRule="auto"/>
        <w:ind w:firstLine="567"/>
        <w:rPr>
          <w:kern w:val="2"/>
        </w:rPr>
      </w:pPr>
      <w:r w:rsidRPr="009160B2">
        <w:rPr>
          <w:kern w:val="2"/>
        </w:rPr>
        <w:t xml:space="preserve">5.6. </w:t>
      </w:r>
      <w:r w:rsidR="00DE0054">
        <w:t xml:space="preserve">Применяемый в </w:t>
      </w:r>
      <w:proofErr w:type="gramStart"/>
      <w:r w:rsidR="00DE0054">
        <w:t>Договоре</w:t>
      </w:r>
      <w:proofErr w:type="gramEnd"/>
      <w:r w:rsidR="00DE0054">
        <w:t xml:space="preserve"> порядок расчетов не является предоставлением коммерческого кредита. К отношениям сторон положения статьи 317.1 Гражданского кодекса РФ не применяются</w:t>
      </w:r>
      <w:r w:rsidRPr="009160B2">
        <w:rPr>
          <w:spacing w:val="-2"/>
        </w:rPr>
        <w:t>.</w:t>
      </w:r>
    </w:p>
    <w:p w:rsidR="009E39E6" w:rsidRPr="009160B2" w:rsidRDefault="0005325B" w:rsidP="00FE2053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5.7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 Расчеты за тепловую энергию способами, прямо не указанными в настоящем Договоре, производятся только по </w:t>
      </w:r>
      <w:r w:rsidR="00CD0C4C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письменному согласованию с Тепл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оснабжающей организацией.</w:t>
      </w:r>
    </w:p>
    <w:p w:rsidR="009E39E6" w:rsidRPr="009160B2" w:rsidRDefault="0005325B" w:rsidP="00FE2053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5.8</w:t>
      </w:r>
      <w:r w:rsidR="00CD0C4C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. Ежеквартально Тепл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оснабжающая организация направляет Абоненту два экземпляра Акта сверки расчетов по состоянию на последний день квартала.</w:t>
      </w:r>
    </w:p>
    <w:p w:rsidR="009E39E6" w:rsidRPr="009160B2" w:rsidRDefault="0005325B" w:rsidP="00FE2053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5.9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 Абонент в течение 5 (пяти) рабочих дней с момента получения указанных в </w:t>
      </w:r>
      <w:proofErr w:type="spellStart"/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п.п</w:t>
      </w:r>
      <w:proofErr w:type="spellEnd"/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. 5</w:t>
      </w: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.3., 5.8</w:t>
      </w:r>
      <w:r w:rsidR="00CD0C4C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. Актов возвращает Тепл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оснабжающей организации подписанные уполномоченным представителем Абонента по одному  экземпляру  Акта сверки расчетов  и </w:t>
      </w:r>
      <w:proofErr w:type="gramStart"/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Акта-товарной</w:t>
      </w:r>
      <w:proofErr w:type="gramEnd"/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накладной о количестве потребленной тепловой энергии</w:t>
      </w:r>
      <w:r w:rsidR="00491C1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(ГВС)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</w:p>
    <w:p w:rsidR="009E39E6" w:rsidRPr="009160B2" w:rsidRDefault="0005325B" w:rsidP="00FE2053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5.10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. Абонент вправе инициировать проведение сверки расчетов, п</w:t>
      </w:r>
      <w:r w:rsidR="00CD0C4C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ри этом Абонент уведомляет Тепл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оснабжающую организацию о проведении сверки расчетов не менее чем за 10 (десять) дней до предполагаемой даты ее проведения. Дальнейшая процедура сверки производится в соответствии с нормами законодательства РФ.</w:t>
      </w:r>
    </w:p>
    <w:p w:rsidR="009E39E6" w:rsidRPr="009160B2" w:rsidRDefault="0005325B" w:rsidP="00FE2053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5.11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. За самовольное подключение систем теплопотребления (нового оборудования или подключение после ограничения или прекращения согласно п.7.1 договора) или подклю</w:t>
      </w:r>
      <w:r w:rsidR="00CD0C4C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чение их до приборов учета </w:t>
      </w:r>
      <w:r w:rsidR="00CD0C4C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Тепл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оснабжающая организация вправе рассчитать Абоненту стоимости тепловой энергии</w:t>
      </w:r>
      <w:r w:rsidR="00E37ABC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(ГВС)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, потребленной этими системами с момента введения ограничения, прекращения подачи тепловой энергии</w:t>
      </w:r>
      <w:r w:rsidR="00E37ABC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(ГВС) 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или последней проверки Абонента. О каждом случае нарушения представители </w:t>
      </w:r>
      <w:r w:rsidR="00CD0C4C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Тепл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оснабжающей организации составляют Технический акт.</w:t>
      </w:r>
    </w:p>
    <w:p w:rsidR="009E39E6" w:rsidRPr="009160B2" w:rsidRDefault="0005325B" w:rsidP="00FE2053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5.12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 </w:t>
      </w:r>
      <w:proofErr w:type="gramStart"/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 превышении Абонентом среднесуточной температуры обратной сетевой воды более чем на </w:t>
      </w:r>
      <w:r w:rsidR="00CD0C4C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3°С против графика Тепл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оснабжающая организация при условии соблюдения среднесуточной температуры подающей сетевой воды с отклонением не более ±3°С вправе снизить отпуск или полностью прекратить подачу тепловой энергии Абоненту либо произвести расчет за отпущенную тепловую энергию по температурному перепаду, предусмотренному температурным графиком, приложенным к договору.</w:t>
      </w:r>
      <w:proofErr w:type="gramEnd"/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О каждом случае превышения Абонентом среднесуточной температуры обратной </w:t>
      </w:r>
      <w:r w:rsidR="00CD0C4C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сетевой воды представители Тепл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оснабжающей организации составляют Технический акт.</w:t>
      </w:r>
    </w:p>
    <w:p w:rsidR="00971080" w:rsidRPr="009160B2" w:rsidRDefault="0005325B" w:rsidP="00FE2053">
      <w:pPr>
        <w:widowControl w:val="0"/>
        <w:tabs>
          <w:tab w:val="left" w:pos="-1620"/>
          <w:tab w:val="left" w:pos="-1134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5.13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. Отказ Абонента</w:t>
      </w: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от подписания актов по </w:t>
      </w:r>
      <w:proofErr w:type="spellStart"/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п.п</w:t>
      </w:r>
      <w:proofErr w:type="spellEnd"/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. 5.9., 5.11., 5.12</w:t>
      </w:r>
      <w:r w:rsidR="009E39E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. не освобождает его от оплаты в установленном Договором порядке.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134"/>
          <w:tab w:val="left" w:pos="8746"/>
        </w:tabs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1080" w:rsidRPr="009160B2" w:rsidRDefault="00971080" w:rsidP="00FE2053">
      <w:pPr>
        <w:keepNext/>
        <w:widowControl w:val="0"/>
        <w:shd w:val="clear" w:color="auto" w:fill="FFFFFF"/>
        <w:tabs>
          <w:tab w:val="left" w:pos="8746"/>
        </w:tabs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6. Ответственность сторон.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1387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6.1.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ab/>
        <w:t>В случае введения ограничений в подаче ГВС по допускаемым норма</w:t>
      </w:r>
      <w:r w:rsidR="00CD0C4C" w:rsidRPr="009160B2">
        <w:rPr>
          <w:rFonts w:ascii="Arial" w:eastAsia="Times New Roman" w:hAnsi="Arial" w:cs="Arial"/>
          <w:sz w:val="20"/>
          <w:szCs w:val="20"/>
          <w:lang w:eastAsia="ru-RU"/>
        </w:rPr>
        <w:t>тивными актами основаниям, 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оснабжающая организация не несет ответственности за последствия, вызванные таким ограничением или отключением. Восстановление теплоснабжения производится при полном погашении задолженности.</w:t>
      </w:r>
    </w:p>
    <w:p w:rsidR="00971080" w:rsidRPr="00491C13" w:rsidRDefault="00CD0C4C" w:rsidP="00FE2053">
      <w:pPr>
        <w:widowControl w:val="0"/>
        <w:shd w:val="clear" w:color="auto" w:fill="FFFFFF"/>
        <w:tabs>
          <w:tab w:val="left" w:pos="1387"/>
          <w:tab w:val="left" w:pos="877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6.2.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491C13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="00971080" w:rsidRPr="00491C13">
        <w:rPr>
          <w:rFonts w:ascii="Arial" w:eastAsia="Times New Roman" w:hAnsi="Arial" w:cs="Arial"/>
          <w:sz w:val="20"/>
          <w:szCs w:val="20"/>
          <w:lang w:eastAsia="ru-RU"/>
        </w:rPr>
        <w:t>оснабжающая организация не несет ответственности перед Абонентом за снижение</w:t>
      </w:r>
      <w:r w:rsidR="00D50BFC" w:rsidRPr="00491C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080" w:rsidRPr="00491C13">
        <w:rPr>
          <w:rFonts w:ascii="Arial" w:eastAsia="Times New Roman" w:hAnsi="Arial" w:cs="Arial"/>
          <w:sz w:val="20"/>
          <w:szCs w:val="20"/>
          <w:lang w:eastAsia="ru-RU"/>
        </w:rPr>
        <w:t>параметров теплоносителя и недоотпуск тепловой энергии</w:t>
      </w:r>
      <w:r w:rsidR="00E37ABC">
        <w:rPr>
          <w:rFonts w:ascii="Arial" w:eastAsia="Times New Roman" w:hAnsi="Arial" w:cs="Arial"/>
          <w:sz w:val="20"/>
          <w:szCs w:val="20"/>
          <w:lang w:eastAsia="ru-RU"/>
        </w:rPr>
        <w:t xml:space="preserve"> (ГВС)</w:t>
      </w:r>
      <w:r w:rsidR="00971080" w:rsidRPr="00491C13">
        <w:rPr>
          <w:rFonts w:ascii="Arial" w:eastAsia="Times New Roman" w:hAnsi="Arial" w:cs="Arial"/>
          <w:sz w:val="20"/>
          <w:szCs w:val="20"/>
          <w:lang w:eastAsia="ru-RU"/>
        </w:rPr>
        <w:t>, вызванные:</w:t>
      </w:r>
    </w:p>
    <w:p w:rsidR="00971080" w:rsidRPr="00491C13" w:rsidRDefault="00971080" w:rsidP="00FE2053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8789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91C13">
        <w:rPr>
          <w:rFonts w:ascii="Arial" w:eastAsia="Times New Roman" w:hAnsi="Arial" w:cs="Arial"/>
          <w:sz w:val="20"/>
          <w:szCs w:val="20"/>
          <w:lang w:eastAsia="ru-RU"/>
        </w:rPr>
        <w:t>стихийными явлениями;</w:t>
      </w:r>
    </w:p>
    <w:p w:rsidR="00971080" w:rsidRPr="00491C13" w:rsidRDefault="00971080" w:rsidP="00FE2053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8798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91C13">
        <w:rPr>
          <w:rFonts w:ascii="Arial" w:eastAsia="Times New Roman" w:hAnsi="Arial" w:cs="Arial"/>
          <w:sz w:val="20"/>
          <w:szCs w:val="20"/>
          <w:lang w:eastAsia="ru-RU"/>
        </w:rPr>
        <w:t>неправильными действиями персонала Абонента или третьих лиц;</w:t>
      </w:r>
    </w:p>
    <w:p w:rsidR="00971080" w:rsidRPr="00491C13" w:rsidRDefault="00971080" w:rsidP="00FE2053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  <w:tab w:val="left" w:pos="8798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91C13">
        <w:rPr>
          <w:rFonts w:ascii="Arial" w:eastAsia="Times New Roman" w:hAnsi="Arial" w:cs="Arial"/>
          <w:sz w:val="20"/>
          <w:szCs w:val="20"/>
          <w:lang w:eastAsia="ru-RU"/>
        </w:rPr>
        <w:t>условиями ограничения или прекращения подачи тепловой энергии</w:t>
      </w:r>
      <w:r w:rsidR="00E37ABC">
        <w:rPr>
          <w:rFonts w:ascii="Arial" w:eastAsia="Times New Roman" w:hAnsi="Arial" w:cs="Arial"/>
          <w:sz w:val="20"/>
          <w:szCs w:val="20"/>
          <w:lang w:eastAsia="ru-RU"/>
        </w:rPr>
        <w:t xml:space="preserve"> (ГВС)</w:t>
      </w:r>
      <w:r w:rsidRPr="00491C13">
        <w:rPr>
          <w:rFonts w:ascii="Arial" w:eastAsia="Times New Roman" w:hAnsi="Arial" w:cs="Arial"/>
          <w:sz w:val="20"/>
          <w:szCs w:val="20"/>
          <w:lang w:eastAsia="ru-RU"/>
        </w:rPr>
        <w:t>, предусмотренными п.3.2 настоящего</w:t>
      </w:r>
      <w:r w:rsidR="00D50BFC" w:rsidRPr="00491C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491C13">
        <w:rPr>
          <w:rFonts w:ascii="Arial" w:eastAsia="Times New Roman" w:hAnsi="Arial" w:cs="Arial"/>
          <w:sz w:val="20"/>
          <w:szCs w:val="20"/>
          <w:lang w:eastAsia="ru-RU"/>
        </w:rPr>
        <w:t>договора.</w:t>
      </w:r>
    </w:p>
    <w:p w:rsidR="00971080" w:rsidRPr="00491C13" w:rsidRDefault="00CD0C4C" w:rsidP="00FE2053">
      <w:pPr>
        <w:widowControl w:val="0"/>
        <w:shd w:val="clear" w:color="auto" w:fill="FFFFFF"/>
        <w:tabs>
          <w:tab w:val="left" w:pos="1320"/>
          <w:tab w:val="left" w:pos="8813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91C13">
        <w:rPr>
          <w:rFonts w:ascii="Arial" w:eastAsia="Times New Roman" w:hAnsi="Arial" w:cs="Arial"/>
          <w:sz w:val="20"/>
          <w:szCs w:val="20"/>
          <w:lang w:eastAsia="ru-RU"/>
        </w:rPr>
        <w:t>6.3.</w:t>
      </w:r>
      <w:r w:rsidRPr="00491C13">
        <w:rPr>
          <w:rFonts w:ascii="Arial" w:eastAsia="Times New Roman" w:hAnsi="Arial" w:cs="Arial"/>
          <w:sz w:val="20"/>
          <w:szCs w:val="20"/>
          <w:lang w:eastAsia="ru-RU"/>
        </w:rPr>
        <w:tab/>
        <w:t>Тепл</w:t>
      </w:r>
      <w:r w:rsidR="00971080" w:rsidRPr="00491C13">
        <w:rPr>
          <w:rFonts w:ascii="Arial" w:eastAsia="Times New Roman" w:hAnsi="Arial" w:cs="Arial"/>
          <w:sz w:val="20"/>
          <w:szCs w:val="20"/>
          <w:lang w:eastAsia="ru-RU"/>
        </w:rPr>
        <w:t>оснабжающая организация не несет ответственности перед Абонентом за отпуск тепловой</w:t>
      </w:r>
      <w:r w:rsidR="00D50BFC" w:rsidRPr="00491C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080" w:rsidRPr="00491C13">
        <w:rPr>
          <w:rFonts w:ascii="Arial" w:eastAsia="Times New Roman" w:hAnsi="Arial" w:cs="Arial"/>
          <w:sz w:val="20"/>
          <w:szCs w:val="20"/>
          <w:lang w:eastAsia="ru-RU"/>
        </w:rPr>
        <w:t>энергии</w:t>
      </w:r>
      <w:r w:rsidR="00E37ABC">
        <w:rPr>
          <w:rFonts w:ascii="Arial" w:eastAsia="Times New Roman" w:hAnsi="Arial" w:cs="Arial"/>
          <w:sz w:val="20"/>
          <w:szCs w:val="20"/>
          <w:lang w:eastAsia="ru-RU"/>
        </w:rPr>
        <w:t xml:space="preserve"> (ГВС)</w:t>
      </w:r>
      <w:r w:rsidR="00971080" w:rsidRPr="00491C13">
        <w:rPr>
          <w:rFonts w:ascii="Arial" w:eastAsia="Times New Roman" w:hAnsi="Arial" w:cs="Arial"/>
          <w:sz w:val="20"/>
          <w:szCs w:val="20"/>
          <w:lang w:eastAsia="ru-RU"/>
        </w:rPr>
        <w:t xml:space="preserve"> с пониженными параметрами за период, в течение которого Абонент не соблюдал установленных</w:t>
      </w:r>
      <w:r w:rsidR="00D50BFC" w:rsidRPr="00491C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080" w:rsidRPr="00491C13">
        <w:rPr>
          <w:rFonts w:ascii="Arial" w:eastAsia="Times New Roman" w:hAnsi="Arial" w:cs="Arial"/>
          <w:sz w:val="20"/>
          <w:szCs w:val="20"/>
          <w:lang w:eastAsia="ru-RU"/>
        </w:rPr>
        <w:t>режимов теплопотребления.</w:t>
      </w:r>
    </w:p>
    <w:p w:rsidR="006941EA" w:rsidRPr="00E37ABC" w:rsidRDefault="006941EA" w:rsidP="00E37ABC">
      <w:pPr>
        <w:widowControl w:val="0"/>
        <w:shd w:val="clear" w:color="auto" w:fill="FFFFFF"/>
        <w:tabs>
          <w:tab w:val="left" w:pos="1320"/>
          <w:tab w:val="left" w:pos="8813"/>
        </w:tabs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91C13">
        <w:rPr>
          <w:rFonts w:ascii="Arial" w:eastAsia="Times New Roman" w:hAnsi="Arial" w:cs="Arial"/>
          <w:sz w:val="20"/>
          <w:szCs w:val="20"/>
          <w:lang w:eastAsia="ru-RU"/>
        </w:rPr>
        <w:t xml:space="preserve">6.4. </w:t>
      </w:r>
      <w:r w:rsidR="00491C13" w:rsidRPr="00491C13">
        <w:rPr>
          <w:rFonts w:ascii="Arial" w:hAnsi="Arial" w:cs="Arial"/>
          <w:sz w:val="20"/>
          <w:szCs w:val="20"/>
        </w:rPr>
        <w:t xml:space="preserve">Ответственность Абонента за неисполнение или ненадлежащее исполнение обязательств по оплате тепловой энергии (ГВС): Абонент, несвоевременно и (или) не полностью оплативший тепловую энергию (ГВС) по </w:t>
      </w:r>
      <w:r w:rsidR="00491C13">
        <w:rPr>
          <w:rFonts w:ascii="Arial" w:hAnsi="Arial" w:cs="Arial"/>
          <w:sz w:val="20"/>
          <w:szCs w:val="20"/>
        </w:rPr>
        <w:t>Договор</w:t>
      </w:r>
      <w:r w:rsidR="00491C13" w:rsidRPr="00491C13">
        <w:rPr>
          <w:rFonts w:ascii="Arial" w:hAnsi="Arial" w:cs="Arial"/>
          <w:sz w:val="20"/>
          <w:szCs w:val="20"/>
        </w:rPr>
        <w:t xml:space="preserve">у, обязан уплатить Теплоснабжающей организации пени в размере одной </w:t>
      </w:r>
      <w:proofErr w:type="spellStart"/>
      <w:r w:rsidR="00491C13" w:rsidRPr="00491C13">
        <w:rPr>
          <w:rFonts w:ascii="Arial" w:hAnsi="Arial" w:cs="Arial"/>
          <w:sz w:val="20"/>
          <w:szCs w:val="20"/>
        </w:rPr>
        <w:t>стотридцатой</w:t>
      </w:r>
      <w:proofErr w:type="spellEnd"/>
      <w:r w:rsidR="00491C13" w:rsidRPr="00491C13">
        <w:rPr>
          <w:rFonts w:ascii="Arial" w:hAnsi="Arial" w:cs="Arial"/>
          <w:sz w:val="20"/>
          <w:szCs w:val="20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491C13" w:rsidRPr="00491C13">
        <w:rPr>
          <w:rFonts w:ascii="Arial" w:hAnsi="Arial" w:cs="Arial"/>
          <w:sz w:val="20"/>
          <w:szCs w:val="20"/>
        </w:rPr>
        <w:t>суммы</w:t>
      </w:r>
      <w:proofErr w:type="gramEnd"/>
      <w:r w:rsidR="00491C13" w:rsidRPr="00491C13">
        <w:rPr>
          <w:rFonts w:ascii="Arial" w:hAnsi="Arial" w:cs="Arial"/>
          <w:sz w:val="20"/>
          <w:szCs w:val="20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</w:t>
      </w:r>
      <w:r w:rsidR="00481673" w:rsidRPr="00491C13">
        <w:rPr>
          <w:rFonts w:ascii="Arial" w:hAnsi="Arial" w:cs="Arial"/>
          <w:spacing w:val="-4"/>
          <w:sz w:val="20"/>
          <w:szCs w:val="20"/>
        </w:rPr>
        <w:t>.</w:t>
      </w:r>
    </w:p>
    <w:p w:rsidR="00FE2053" w:rsidRPr="00491C13" w:rsidRDefault="00FE2053" w:rsidP="00FE2053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1080" w:rsidRPr="009160B2" w:rsidRDefault="00971080" w:rsidP="00FE2053">
      <w:pPr>
        <w:keepNext/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7.   Ограничение или прекращение подачи тепловой энергии</w:t>
      </w:r>
      <w:r w:rsidR="00E37AB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(ГВС)</w:t>
      </w: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</w:t>
      </w:r>
    </w:p>
    <w:p w:rsidR="00971080" w:rsidRPr="009160B2" w:rsidRDefault="00971080" w:rsidP="007F1362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7.1. При неоплате Абонентом потребленной тепловой энергии</w:t>
      </w:r>
      <w:r w:rsidR="00E37ABC">
        <w:rPr>
          <w:rFonts w:ascii="Arial" w:eastAsia="Times New Roman" w:hAnsi="Arial" w:cs="Arial"/>
          <w:sz w:val="20"/>
          <w:szCs w:val="20"/>
          <w:lang w:eastAsia="ru-RU"/>
        </w:rPr>
        <w:t xml:space="preserve"> (ГВС)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в размере, указанном в подпункте 3.2.3. пункта 3.2. Договора </w:t>
      </w:r>
      <w:r w:rsidR="00CD0C4C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оснабжающая организация </w:t>
      </w:r>
      <w:r w:rsidR="007F1362">
        <w:rPr>
          <w:rFonts w:ascii="Arial" w:eastAsia="Times New Roman" w:hAnsi="Arial" w:cs="Arial"/>
          <w:sz w:val="20"/>
          <w:szCs w:val="20"/>
          <w:lang w:eastAsia="ru-RU"/>
        </w:rPr>
        <w:t>осуществляет мероприятия по введению режима  ограничения/прекращения подачи Абоненту тепловой энергии (ГВС) в порядке, установленном действующим законодательством РФ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E2053" w:rsidRPr="009160B2" w:rsidRDefault="00FE2053" w:rsidP="00FE2053">
      <w:pPr>
        <w:keepNext/>
        <w:widowControl w:val="0"/>
        <w:shd w:val="clear" w:color="auto" w:fill="FFFFFF"/>
        <w:tabs>
          <w:tab w:val="left" w:pos="8866"/>
        </w:tabs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1080" w:rsidRPr="009160B2" w:rsidRDefault="00971080" w:rsidP="00FE2053">
      <w:pPr>
        <w:keepNext/>
        <w:widowControl w:val="0"/>
        <w:shd w:val="clear" w:color="auto" w:fill="FFFFFF"/>
        <w:tabs>
          <w:tab w:val="left" w:pos="8866"/>
        </w:tabs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8.   Срок действия договора.</w:t>
      </w:r>
    </w:p>
    <w:p w:rsidR="00971080" w:rsidRPr="009160B2" w:rsidRDefault="00DC1847" w:rsidP="00FE2053">
      <w:pPr>
        <w:widowControl w:val="0"/>
        <w:numPr>
          <w:ilvl w:val="0"/>
          <w:numId w:val="9"/>
        </w:numPr>
        <w:tabs>
          <w:tab w:val="left" w:pos="-162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Договор вступает в силу с момента подписания его Сторонами и распространяет свое действие на отношения сторон, возникшие </w:t>
      </w:r>
      <w:r w:rsidR="007F1362" w:rsidRPr="00A50582">
        <w:rPr>
          <w:rFonts w:ascii="Arial" w:eastAsia="Times New Roman" w:hAnsi="Arial" w:cs="Arial"/>
          <w:sz w:val="20"/>
          <w:szCs w:val="20"/>
          <w:lang w:eastAsia="ru-RU"/>
        </w:rPr>
        <w:t xml:space="preserve">с </w:t>
      </w:r>
      <w:r w:rsidR="00CD123B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 w:rsidR="007F136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F1362" w:rsidRPr="00A50582">
        <w:rPr>
          <w:rFonts w:ascii="Arial" w:eastAsia="Times New Roman" w:hAnsi="Arial" w:cs="Arial"/>
          <w:sz w:val="20"/>
          <w:szCs w:val="20"/>
          <w:lang w:eastAsia="ru-RU"/>
        </w:rPr>
        <w:t>г</w:t>
      </w:r>
      <w:r w:rsidR="007F1362">
        <w:rPr>
          <w:rFonts w:ascii="Arial" w:eastAsia="Times New Roman" w:hAnsi="Arial" w:cs="Arial"/>
          <w:sz w:val="20"/>
          <w:szCs w:val="20"/>
          <w:lang w:eastAsia="ru-RU"/>
        </w:rPr>
        <w:t>ода</w:t>
      </w:r>
      <w:r w:rsidR="007F1362" w:rsidRPr="00A50582">
        <w:rPr>
          <w:rFonts w:ascii="Arial" w:eastAsia="Times New Roman" w:hAnsi="Arial" w:cs="Arial"/>
          <w:sz w:val="20"/>
          <w:szCs w:val="20"/>
          <w:lang w:eastAsia="ru-RU"/>
        </w:rPr>
        <w:t xml:space="preserve">. Окончание срока действия настоящего </w:t>
      </w:r>
      <w:r w:rsidR="007F1362">
        <w:rPr>
          <w:rFonts w:ascii="Arial" w:eastAsia="Times New Roman" w:hAnsi="Arial" w:cs="Arial"/>
          <w:sz w:val="20"/>
          <w:szCs w:val="20"/>
          <w:lang w:eastAsia="ru-RU"/>
        </w:rPr>
        <w:t>Договора</w:t>
      </w:r>
      <w:r w:rsidR="007F1362" w:rsidRPr="00A50582">
        <w:rPr>
          <w:rFonts w:ascii="Arial" w:eastAsia="Times New Roman" w:hAnsi="Arial" w:cs="Arial"/>
          <w:sz w:val="20"/>
          <w:szCs w:val="20"/>
          <w:lang w:eastAsia="ru-RU"/>
        </w:rPr>
        <w:t xml:space="preserve"> – </w:t>
      </w:r>
      <w:r w:rsidR="00CD123B">
        <w:rPr>
          <w:rFonts w:ascii="Arial" w:eastAsia="Times New Roman" w:hAnsi="Arial" w:cs="Arial"/>
          <w:sz w:val="20"/>
          <w:szCs w:val="20"/>
          <w:lang w:eastAsia="ru-RU"/>
        </w:rPr>
        <w:t>_____________</w:t>
      </w:r>
      <w:r w:rsidR="007F1362" w:rsidRPr="00A50582">
        <w:rPr>
          <w:rFonts w:ascii="Arial" w:eastAsia="Times New Roman" w:hAnsi="Arial" w:cs="Arial"/>
          <w:sz w:val="20"/>
          <w:szCs w:val="20"/>
          <w:lang w:eastAsia="ru-RU"/>
        </w:rPr>
        <w:t xml:space="preserve"> года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, а по расчетам - до полного их завершения.</w:t>
      </w:r>
      <w:r w:rsidR="00971080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971080" w:rsidRPr="009160B2" w:rsidRDefault="00971080" w:rsidP="00FE2053">
      <w:pPr>
        <w:widowControl w:val="0"/>
        <w:numPr>
          <w:ilvl w:val="0"/>
          <w:numId w:val="9"/>
        </w:numPr>
        <w:tabs>
          <w:tab w:val="left" w:pos="-162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Если одной из Сторон до окончания срока Договора внесено предложение о </w:t>
      </w: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заключении нового договора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, то отношения Сторон до подписания нового договора регулируются настоящим Договором.</w:t>
      </w:r>
    </w:p>
    <w:p w:rsidR="00971080" w:rsidRPr="009160B2" w:rsidRDefault="00971080" w:rsidP="00FE2053">
      <w:pPr>
        <w:widowControl w:val="0"/>
        <w:numPr>
          <w:ilvl w:val="0"/>
          <w:numId w:val="9"/>
        </w:numPr>
        <w:tabs>
          <w:tab w:val="left" w:pos="-162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При отказе от настоящего договора, Абонент отключает свои сети и теплопотребляющие установки от внешней сети (на границе балансовой принадлежности), устанавливает вварные заглушки на прямом и обратном трубопроводах, о чем составляет с представителем </w:t>
      </w:r>
      <w:r w:rsidR="0005325B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двухсторонний акт.</w:t>
      </w:r>
      <w:proofErr w:type="gramEnd"/>
    </w:p>
    <w:p w:rsidR="00971080" w:rsidRPr="009160B2" w:rsidRDefault="00971080" w:rsidP="00FE2053">
      <w:pPr>
        <w:widowControl w:val="0"/>
        <w:numPr>
          <w:ilvl w:val="0"/>
          <w:numId w:val="9"/>
        </w:numPr>
        <w:tabs>
          <w:tab w:val="left" w:pos="-162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При утрате права собственности или иного предусмотренного законом права на объект теплоснабжения Абонент обязан немедленно уведомить об этом </w:t>
      </w:r>
      <w:r w:rsidR="0005325B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оснабжающую организацию, в течение 5 рабочих дней </w:t>
      </w:r>
      <w:proofErr w:type="gramStart"/>
      <w:r w:rsidRPr="009160B2">
        <w:rPr>
          <w:rFonts w:ascii="Arial" w:eastAsia="Times New Roman" w:hAnsi="Arial" w:cs="Arial"/>
          <w:sz w:val="20"/>
          <w:szCs w:val="20"/>
          <w:lang w:eastAsia="ru-RU"/>
        </w:rPr>
        <w:t>предоставить подтверждающие документы</w:t>
      </w:r>
      <w:proofErr w:type="gramEnd"/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и произвести полный расчет по настоящему договору. </w:t>
      </w:r>
      <w:proofErr w:type="gramStart"/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В случае не уведомления или несвоевременного уведомления, а также не предоставления указанных документов, Абонент обязан оплатить </w:t>
      </w:r>
      <w:r w:rsidR="0005325B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сумму, равную стоимости отпущенной тепловой энергии</w:t>
      </w:r>
      <w:r w:rsidR="00E37ABC">
        <w:rPr>
          <w:rFonts w:ascii="Arial" w:eastAsia="Times New Roman" w:hAnsi="Arial" w:cs="Arial"/>
          <w:sz w:val="20"/>
          <w:szCs w:val="20"/>
          <w:lang w:eastAsia="ru-RU"/>
        </w:rPr>
        <w:t xml:space="preserve"> (ГВС)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, рассчитанной исходя из указанной в пункте 2.1 тепловой нагрузки и времени фактического теплоснабжения объекта, указанного в п.1.1. настоящего договора, до момента уведомления Або</w:t>
      </w:r>
      <w:r w:rsidR="0005325B" w:rsidRPr="009160B2">
        <w:rPr>
          <w:rFonts w:ascii="Arial" w:eastAsia="Times New Roman" w:hAnsi="Arial" w:cs="Arial"/>
          <w:sz w:val="20"/>
          <w:szCs w:val="20"/>
          <w:lang w:eastAsia="ru-RU"/>
        </w:rPr>
        <w:t>нентом 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организации.</w:t>
      </w:r>
      <w:proofErr w:type="gramEnd"/>
    </w:p>
    <w:p w:rsidR="00971080" w:rsidRPr="009160B2" w:rsidRDefault="0005325B" w:rsidP="00FE2053">
      <w:pPr>
        <w:widowControl w:val="0"/>
        <w:numPr>
          <w:ilvl w:val="0"/>
          <w:numId w:val="9"/>
        </w:numPr>
        <w:tabs>
          <w:tab w:val="left" w:pos="-162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оснабжающая организация вправе отказаться от исполнения договора в одностороннем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порядке в случае прекращения права собственности или иного предусмотренного законом права Абонента на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080" w:rsidRPr="009160B2">
        <w:rPr>
          <w:rFonts w:ascii="Arial" w:eastAsia="Times New Roman" w:hAnsi="Arial" w:cs="Arial"/>
          <w:sz w:val="20"/>
          <w:szCs w:val="20"/>
          <w:lang w:eastAsia="ru-RU"/>
        </w:rPr>
        <w:t>объект теплоснабжения. Договор считается расторгнутым с момента направления Абоненту уведомления об отказе от договора по адресу, указанному в договоре.</w:t>
      </w:r>
    </w:p>
    <w:p w:rsidR="00971080" w:rsidRPr="009160B2" w:rsidRDefault="00971080" w:rsidP="00FE2053">
      <w:pPr>
        <w:widowControl w:val="0"/>
        <w:numPr>
          <w:ilvl w:val="0"/>
          <w:numId w:val="9"/>
        </w:numPr>
        <w:tabs>
          <w:tab w:val="left" w:pos="-1620"/>
          <w:tab w:val="left" w:pos="108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При передаче Объекта новому владельцу, </w:t>
      </w:r>
      <w:proofErr w:type="gramStart"/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Договор</w:t>
      </w:r>
      <w:proofErr w:type="gramEnd"/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может быть расторгнут без выполнения </w:t>
      </w: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условий, указанных п.8.</w:t>
      </w:r>
      <w:r w:rsidR="002B3FA7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. в случае одновременного переоформления Договора </w:t>
      </w:r>
      <w:r w:rsidR="00670126"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тепло</w:t>
      </w:r>
      <w:r w:rsidRPr="009160B2">
        <w:rPr>
          <w:rFonts w:ascii="Arial" w:eastAsia="Times New Roman" w:hAnsi="Arial" w:cs="Arial"/>
          <w:kern w:val="2"/>
          <w:sz w:val="20"/>
          <w:szCs w:val="20"/>
          <w:lang w:eastAsia="ru-RU"/>
        </w:rPr>
        <w:t>снабжения на Объект с новым владельцем.</w:t>
      </w:r>
    </w:p>
    <w:p w:rsidR="00FE2053" w:rsidRPr="009160B2" w:rsidRDefault="00FE2053" w:rsidP="00FE2053">
      <w:pPr>
        <w:keepNext/>
        <w:widowControl w:val="0"/>
        <w:shd w:val="clear" w:color="auto" w:fill="FFFFFF"/>
        <w:tabs>
          <w:tab w:val="left" w:pos="8976"/>
        </w:tabs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1080" w:rsidRPr="009160B2" w:rsidRDefault="00971080" w:rsidP="00FE2053">
      <w:pPr>
        <w:keepNext/>
        <w:widowControl w:val="0"/>
        <w:shd w:val="clear" w:color="auto" w:fill="FFFFFF"/>
        <w:tabs>
          <w:tab w:val="left" w:pos="8976"/>
        </w:tabs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9.   Прочие условия.</w:t>
      </w:r>
    </w:p>
    <w:p w:rsidR="00971080" w:rsidRPr="009160B2" w:rsidRDefault="00971080" w:rsidP="00FE2053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  <w:tab w:val="left" w:pos="8995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Все споры, которые могут возникнуть из настоящего договора или в связи с ним, подлежат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рассмотрению в Арбитражном суде</w:t>
      </w:r>
      <w:r w:rsidR="0005325B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городе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Санкт-Петербурга и Ленинградской области.</w:t>
      </w:r>
    </w:p>
    <w:p w:rsidR="00971080" w:rsidRPr="009160B2" w:rsidRDefault="00971080" w:rsidP="00FE2053">
      <w:pPr>
        <w:widowControl w:val="0"/>
        <w:numPr>
          <w:ilvl w:val="0"/>
          <w:numId w:val="10"/>
        </w:numPr>
        <w:shd w:val="clear" w:color="auto" w:fill="FFFFFF"/>
        <w:tabs>
          <w:tab w:val="left" w:pos="1272"/>
          <w:tab w:val="left" w:pos="900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Во всем остальном, что не предусмотрено настоящим договором, стороны руководствуются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законодательством РФ и иными нормативными актами.</w:t>
      </w:r>
    </w:p>
    <w:p w:rsidR="00971080" w:rsidRPr="009160B2" w:rsidRDefault="00971080" w:rsidP="00FE2053">
      <w:pPr>
        <w:widowControl w:val="0"/>
        <w:shd w:val="clear" w:color="auto" w:fill="FFFFFF"/>
        <w:tabs>
          <w:tab w:val="left" w:pos="9010"/>
        </w:tabs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9.3 Стороны обязуются в пятидневный срок письменно извещать друг друга обо всех изменениях их</w:t>
      </w:r>
      <w:r w:rsidR="00D50BFC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местонахождения, банковских реквизитов, наименования и пр.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9.4. С подписанием настоящего договора, Абонент предоставляет список лиц, имеющих </w:t>
      </w:r>
      <w:proofErr w:type="gramStart"/>
      <w:r w:rsidRPr="009160B2">
        <w:rPr>
          <w:rFonts w:ascii="Arial" w:eastAsia="Times New Roman" w:hAnsi="Arial" w:cs="Arial"/>
          <w:sz w:val="20"/>
          <w:szCs w:val="20"/>
          <w:lang w:eastAsia="ru-RU"/>
        </w:rPr>
        <w:t>право ведения</w:t>
      </w:r>
      <w:proofErr w:type="gramEnd"/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оперативных переговоров, телефоны, факс для оперативной связи и доверенность на представителей Абонента, имеющих право подписывать еже</w:t>
      </w:r>
      <w:r w:rsidR="0005325B" w:rsidRPr="009160B2">
        <w:rPr>
          <w:rFonts w:ascii="Arial" w:eastAsia="Times New Roman" w:hAnsi="Arial" w:cs="Arial"/>
          <w:sz w:val="20"/>
          <w:szCs w:val="20"/>
          <w:lang w:eastAsia="ru-RU"/>
        </w:rPr>
        <w:t>месячные акты, указанные в п.5.9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. договора.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Доверенность должна содержать должности, фамилии и подписи уполномоченных лиц. При изменении уполномоченных лиц, Абонент обязан в пятидневный срок предоставить </w:t>
      </w:r>
      <w:r w:rsidR="0005325B" w:rsidRPr="009160B2">
        <w:rPr>
          <w:rFonts w:ascii="Arial" w:eastAsia="Times New Roman" w:hAnsi="Arial" w:cs="Arial"/>
          <w:sz w:val="20"/>
          <w:szCs w:val="20"/>
          <w:lang w:eastAsia="ru-RU"/>
        </w:rPr>
        <w:t>Тепл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оснабжающей организации новую доверенность на представителей Абонента.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9.5. Все перечисленные в тексте настоящего договора Приложения являются неотъемлемой его частью.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9.6.Расторжение настоящего договора не освобождает Абонента от оплаты за отпущенную</w:t>
      </w:r>
      <w:r w:rsidR="007C1AD9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>тепловую энергию.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9.7. Особые условия ________________________________________________________________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9.8. Настоящий договор составлен в двух экземплярах по одному для каждой из Сторон.</w:t>
      </w: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9.9.Сторона, не исполнившая требования настоящего договора, несет риск наступления</w:t>
      </w:r>
      <w:r w:rsidR="007C1AD9"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неблагоприятных последствий. </w:t>
      </w:r>
    </w:p>
    <w:p w:rsidR="00D3464A" w:rsidRPr="009160B2" w:rsidRDefault="00D3464A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10. Приложения по настоящему Договору.</w:t>
      </w:r>
    </w:p>
    <w:p w:rsidR="00971080" w:rsidRPr="009160B2" w:rsidRDefault="00971080" w:rsidP="00FE2053">
      <w:pPr>
        <w:widowControl w:val="0"/>
        <w:tabs>
          <w:tab w:val="left" w:pos="-1276"/>
        </w:tabs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10.1. Приложение №1. </w:t>
      </w:r>
      <w:r w:rsidR="005776B8" w:rsidRPr="009160B2">
        <w:rPr>
          <w:rFonts w:ascii="Arial" w:eastAsia="Times New Roman" w:hAnsi="Arial" w:cs="Arial"/>
          <w:sz w:val="20"/>
          <w:szCs w:val="20"/>
          <w:lang w:eastAsia="ru-RU"/>
        </w:rPr>
        <w:t>Подключенные тепловые нагрузки.</w:t>
      </w:r>
    </w:p>
    <w:p w:rsidR="00971080" w:rsidRPr="009160B2" w:rsidRDefault="00971080" w:rsidP="00FE2053">
      <w:pPr>
        <w:widowControl w:val="0"/>
        <w:tabs>
          <w:tab w:val="left" w:pos="-1276"/>
        </w:tabs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 xml:space="preserve">10.2. Приложение №2. </w:t>
      </w:r>
      <w:r w:rsidR="005776B8" w:rsidRPr="009160B2">
        <w:rPr>
          <w:rFonts w:ascii="Arial" w:eastAsia="Times New Roman" w:hAnsi="Arial" w:cs="Arial"/>
          <w:sz w:val="20"/>
          <w:szCs w:val="20"/>
          <w:lang w:eastAsia="ru-RU"/>
        </w:rPr>
        <w:t>Акт о границе разграничения балансовой принадлежности (эксплуатационной ответственности) тепловых сетей.</w:t>
      </w:r>
    </w:p>
    <w:p w:rsidR="00971080" w:rsidRPr="009160B2" w:rsidRDefault="00971080" w:rsidP="00FE2053">
      <w:pPr>
        <w:widowControl w:val="0"/>
        <w:tabs>
          <w:tab w:val="left" w:pos="-1276"/>
        </w:tabs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10.3. Приложение №3. Ориентировочный расчет теплоотпуска.</w:t>
      </w:r>
    </w:p>
    <w:p w:rsidR="00971080" w:rsidRPr="009160B2" w:rsidRDefault="00971080" w:rsidP="00FE2053">
      <w:pPr>
        <w:widowControl w:val="0"/>
        <w:tabs>
          <w:tab w:val="left" w:pos="-1276"/>
        </w:tabs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10.4. Приложение №4. Температурный график.</w:t>
      </w:r>
    </w:p>
    <w:p w:rsidR="00971080" w:rsidRPr="009160B2" w:rsidRDefault="00971080" w:rsidP="00FE2053">
      <w:pPr>
        <w:widowControl w:val="0"/>
        <w:tabs>
          <w:tab w:val="left" w:pos="851"/>
          <w:tab w:val="left" w:pos="9639"/>
        </w:tabs>
        <w:autoSpaceDE w:val="0"/>
        <w:autoSpaceDN w:val="0"/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1080" w:rsidRPr="009160B2" w:rsidRDefault="00971080" w:rsidP="00FE2053">
      <w:pPr>
        <w:widowControl w:val="0"/>
        <w:shd w:val="clear" w:color="auto" w:fill="FFFFFF"/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11. Адреса, реквизиты и подписи Сторон.</w:t>
      </w:r>
    </w:p>
    <w:p w:rsidR="0005325B" w:rsidRPr="009160B2" w:rsidRDefault="0005325B" w:rsidP="00FE205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</w:p>
    <w:p w:rsidR="00971080" w:rsidRPr="009160B2" w:rsidRDefault="0005325B" w:rsidP="00FE205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lang w:eastAsia="ru-RU"/>
        </w:rPr>
        <w:t>Тепл</w:t>
      </w:r>
      <w:r w:rsidR="00971080" w:rsidRPr="009160B2">
        <w:rPr>
          <w:rFonts w:ascii="Arial" w:eastAsia="Times New Roman" w:hAnsi="Arial" w:cs="Arial"/>
          <w:b/>
          <w:bCs/>
          <w:sz w:val="20"/>
          <w:lang w:eastAsia="ru-RU"/>
        </w:rPr>
        <w:t>оснабжающая организация:</w:t>
      </w:r>
    </w:p>
    <w:p w:rsidR="00E86191" w:rsidRDefault="00E86191" w:rsidP="00E8619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 xml:space="preserve">Акционерное общество «Газпром теплоэнерго» </w:t>
      </w:r>
    </w:p>
    <w:p w:rsidR="00E86191" w:rsidRPr="00E86191" w:rsidRDefault="00E86191" w:rsidP="00E8619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86191">
        <w:rPr>
          <w:rFonts w:ascii="Arial" w:eastAsia="Times New Roman" w:hAnsi="Arial" w:cs="Arial"/>
          <w:sz w:val="20"/>
          <w:szCs w:val="20"/>
          <w:lang w:eastAsia="ru-RU"/>
        </w:rPr>
        <w:t xml:space="preserve"> Юридический адрес: 119526, г.</w:t>
      </w:r>
      <w:r w:rsidR="00CD123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>Москва, пр-т Вернадского, дом 101, корп.3</w:t>
      </w:r>
    </w:p>
    <w:p w:rsidR="00E86191" w:rsidRPr="00E86191" w:rsidRDefault="00E86191" w:rsidP="00E8619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>ИНН 5003046281,</w:t>
      </w:r>
      <w:r w:rsidRPr="00E86191">
        <w:rPr>
          <w:rFonts w:ascii="Arial" w:eastAsia="Times New Roman" w:hAnsi="Arial" w:cs="Arial"/>
          <w:sz w:val="20"/>
          <w:szCs w:val="20"/>
        </w:rPr>
        <w:t xml:space="preserve"> КПП 772901001,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>ОГРН 1035000920855</w:t>
      </w:r>
    </w:p>
    <w:p w:rsidR="00E86191" w:rsidRPr="00E86191" w:rsidRDefault="00E86191" w:rsidP="00E8619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 xml:space="preserve">Филиал  Акционерного общества «Газпром теплоэнерго» в Ленинградской области </w:t>
      </w:r>
    </w:p>
    <w:p w:rsidR="00E86191" w:rsidRPr="00E86191" w:rsidRDefault="00E86191" w:rsidP="00E8619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D123B">
        <w:rPr>
          <w:rFonts w:ascii="Arial" w:eastAsia="Times New Roman" w:hAnsi="Arial" w:cs="Arial"/>
          <w:sz w:val="20"/>
          <w:szCs w:val="20"/>
          <w:lang w:eastAsia="ru-RU"/>
        </w:rPr>
        <w:t xml:space="preserve">(Филиал АО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>«Газпром теплоэнерго» в Ленинградской области)</w:t>
      </w:r>
    </w:p>
    <w:p w:rsidR="00E86191" w:rsidRPr="00E86191" w:rsidRDefault="00E86191" w:rsidP="00E8619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86191">
        <w:rPr>
          <w:rFonts w:ascii="Arial" w:eastAsia="Times New Roman" w:hAnsi="Arial" w:cs="Arial"/>
          <w:sz w:val="20"/>
          <w:szCs w:val="20"/>
          <w:lang w:eastAsia="ru-RU"/>
        </w:rPr>
        <w:t xml:space="preserve">  Адрес: 188230,  г.</w:t>
      </w:r>
      <w:r w:rsidR="00CD123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>Луга, ул. Петра Баранова, дом 8.</w:t>
      </w:r>
    </w:p>
    <w:p w:rsidR="00E86191" w:rsidRPr="00E86191" w:rsidRDefault="00E86191" w:rsidP="00E8619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>ИНН 5003046281,</w:t>
      </w:r>
      <w:r w:rsidRPr="00E86191">
        <w:rPr>
          <w:rFonts w:ascii="Arial" w:eastAsia="Times New Roman" w:hAnsi="Arial" w:cs="Arial"/>
          <w:sz w:val="20"/>
          <w:szCs w:val="20"/>
        </w:rPr>
        <w:t xml:space="preserve">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>КПП 471043001</w:t>
      </w:r>
    </w:p>
    <w:p w:rsidR="00E86191" w:rsidRPr="00E86191" w:rsidRDefault="00E86191" w:rsidP="00E8619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proofErr w:type="gramStart"/>
      <w:r w:rsidRPr="00E86191">
        <w:rPr>
          <w:rFonts w:ascii="Arial" w:eastAsia="Times New Roman" w:hAnsi="Arial" w:cs="Arial"/>
          <w:sz w:val="20"/>
          <w:szCs w:val="20"/>
          <w:lang w:eastAsia="ru-RU"/>
        </w:rPr>
        <w:t>Р</w:t>
      </w:r>
      <w:proofErr w:type="gramEnd"/>
      <w:r w:rsidRPr="00E86191">
        <w:rPr>
          <w:rFonts w:ascii="Arial" w:eastAsia="Times New Roman" w:hAnsi="Arial" w:cs="Arial"/>
          <w:sz w:val="20"/>
          <w:szCs w:val="20"/>
          <w:lang w:eastAsia="ru-RU"/>
        </w:rPr>
        <w:t xml:space="preserve">/с </w:t>
      </w:r>
      <w:r w:rsidRPr="00E86191">
        <w:rPr>
          <w:rFonts w:ascii="Arial" w:eastAsia="Times New Roman" w:hAnsi="Arial" w:cs="Arial"/>
          <w:sz w:val="20"/>
          <w:szCs w:val="20"/>
        </w:rPr>
        <w:t xml:space="preserve">40702810800000015515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 xml:space="preserve"> в ОАО «АБ Россия» г. Санкт-Петербург, </w:t>
      </w:r>
    </w:p>
    <w:p w:rsidR="00E86191" w:rsidRPr="00E86191" w:rsidRDefault="00E86191" w:rsidP="00E8619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 xml:space="preserve"> кор/счет     30101810800000000861  БИК 044030861, </w:t>
      </w:r>
    </w:p>
    <w:p w:rsidR="00E86191" w:rsidRPr="00E86191" w:rsidRDefault="00E86191" w:rsidP="00E8619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 xml:space="preserve">Почтовый адрес: 196084, г. Санкт-Петербург, ул. Заозерная, д. 8, </w:t>
      </w:r>
      <w:proofErr w:type="spellStart"/>
      <w:r w:rsidRPr="00E86191">
        <w:rPr>
          <w:rFonts w:ascii="Arial" w:eastAsia="Times New Roman" w:hAnsi="Arial" w:cs="Arial"/>
          <w:sz w:val="20"/>
          <w:szCs w:val="20"/>
          <w:lang w:eastAsia="ru-RU"/>
        </w:rPr>
        <w:t>лит</w:t>
      </w:r>
      <w:proofErr w:type="gramStart"/>
      <w:r w:rsidRPr="00E86191">
        <w:rPr>
          <w:rFonts w:ascii="Arial" w:eastAsia="Times New Roman" w:hAnsi="Arial" w:cs="Arial"/>
          <w:sz w:val="20"/>
          <w:szCs w:val="20"/>
          <w:lang w:eastAsia="ru-RU"/>
        </w:rPr>
        <w:t>.К</w:t>
      </w:r>
      <w:proofErr w:type="spellEnd"/>
      <w:proofErr w:type="gramEnd"/>
    </w:p>
    <w:p w:rsidR="00E86191" w:rsidRPr="00E86191" w:rsidRDefault="00E86191" w:rsidP="00E8619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E86191">
        <w:rPr>
          <w:rFonts w:ascii="Arial" w:eastAsia="Times New Roman" w:hAnsi="Arial" w:cs="Arial"/>
          <w:sz w:val="20"/>
          <w:szCs w:val="20"/>
          <w:lang w:eastAsia="ru-RU"/>
        </w:rPr>
        <w:t>Тел.: (812)458-73-34, факс: (812) 458-86-25</w:t>
      </w:r>
    </w:p>
    <w:p w:rsidR="0005325B" w:rsidRPr="009160B2" w:rsidRDefault="0005325B" w:rsidP="00FE20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080" w:rsidRPr="009160B2" w:rsidRDefault="00971080" w:rsidP="00FE205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lang w:eastAsia="ru-RU"/>
        </w:rPr>
      </w:pPr>
      <w:r w:rsidRPr="009160B2">
        <w:rPr>
          <w:rFonts w:ascii="Arial" w:eastAsia="Times New Roman" w:hAnsi="Arial" w:cs="Arial"/>
          <w:b/>
          <w:bCs/>
          <w:sz w:val="20"/>
          <w:lang w:eastAsia="ru-RU"/>
        </w:rPr>
        <w:t>Абонент:</w:t>
      </w:r>
    </w:p>
    <w:p w:rsidR="00BF6558" w:rsidRDefault="00BF6558" w:rsidP="00FE20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60B2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D960D6">
        <w:rPr>
          <w:rFonts w:ascii="Arial" w:eastAsia="Times New Roman" w:hAnsi="Arial" w:cs="Arial"/>
          <w:sz w:val="20"/>
          <w:szCs w:val="20"/>
          <w:lang w:eastAsia="ru-RU"/>
        </w:rPr>
        <w:t>_______________</w:t>
      </w:r>
    </w:p>
    <w:p w:rsidR="00D960D6" w:rsidRPr="009160B2" w:rsidRDefault="00D960D6" w:rsidP="00FE205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71080" w:rsidRPr="009160B2" w:rsidRDefault="00971080" w:rsidP="00FE20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5211"/>
      </w:tblGrid>
      <w:tr w:rsidR="00971080" w:rsidRPr="00FE2053" w:rsidTr="007C1AD9">
        <w:trPr>
          <w:trHeight w:val="163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25B" w:rsidRPr="009160B2" w:rsidRDefault="0005325B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971080" w:rsidRPr="009160B2" w:rsidRDefault="00971080" w:rsidP="009160B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05325B" w:rsidRPr="00916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</w:t>
            </w:r>
            <w:r w:rsidRPr="00916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оснабжающей организации:</w:t>
            </w: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9160B2" w:rsidRDefault="00CD123B" w:rsidP="009160B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</w:t>
            </w: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9160B2" w:rsidRDefault="00971080" w:rsidP="009160B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</w:t>
            </w:r>
            <w:r w:rsidR="0005325B"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 /</w:t>
            </w:r>
            <w:r w:rsidR="00CD1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</w:t>
            </w: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9160B2" w:rsidRDefault="00971080" w:rsidP="009160B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9160B2"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</w:t>
            </w:r>
            <w:r w:rsidR="00CD1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9160B2"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E8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“___”_________20___</w:t>
            </w: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0B2" w:rsidRPr="009160B2" w:rsidRDefault="009160B2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8" w:name="_GoBack"/>
            <w:bookmarkEnd w:id="8"/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160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 Абонента:</w:t>
            </w: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9160B2" w:rsidRDefault="009160B2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</w:t>
            </w:r>
            <w:r w:rsidR="00CD1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</w:t>
            </w: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</w:t>
            </w: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 /</w:t>
            </w:r>
            <w:r w:rsidR="009160B2"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</w:t>
            </w: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</w:t>
            </w:r>
            <w:proofErr w:type="spellStart"/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  <w:proofErr w:type="spellEnd"/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9160B2" w:rsidRDefault="00971080" w:rsidP="00FE2053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71080" w:rsidRPr="00FE2053" w:rsidRDefault="009160B2" w:rsidP="0005325B">
            <w:pPr>
              <w:widowControl w:val="0"/>
              <w:autoSpaceDE w:val="0"/>
              <w:autoSpaceDN w:val="0"/>
              <w:spacing w:after="0" w:line="240" w:lineRule="auto"/>
              <w:ind w:firstLine="56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</w:t>
            </w:r>
            <w:r w:rsidR="00CD12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</w:t>
            </w:r>
            <w:r w:rsidR="00E861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“___”_________20___</w:t>
            </w:r>
            <w:r w:rsidR="00971080" w:rsidRPr="009160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A908E6" w:rsidRPr="00FE2053" w:rsidRDefault="00A908E6" w:rsidP="00FE205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08E6" w:rsidRPr="00FE2053" w:rsidSect="00FE2053">
      <w:footerReference w:type="default" r:id="rId13"/>
      <w:pgSz w:w="11906" w:h="16838" w:code="9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DA" w:rsidRDefault="00B57DDA">
      <w:pPr>
        <w:spacing w:after="0" w:line="240" w:lineRule="auto"/>
      </w:pPr>
      <w:r>
        <w:separator/>
      </w:r>
    </w:p>
  </w:endnote>
  <w:endnote w:type="continuationSeparator" w:id="0">
    <w:p w:rsidR="00B57DDA" w:rsidRDefault="00B5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E6" w:rsidRDefault="00A908E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60D6">
      <w:rPr>
        <w:rStyle w:val="a5"/>
        <w:noProof/>
      </w:rPr>
      <w:t>4</w:t>
    </w:r>
    <w:r>
      <w:rPr>
        <w:rStyle w:val="a5"/>
      </w:rPr>
      <w:fldChar w:fldCharType="end"/>
    </w:r>
  </w:p>
  <w:p w:rsidR="00A908E6" w:rsidRDefault="00A908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DA" w:rsidRDefault="00B57DDA">
      <w:pPr>
        <w:spacing w:after="0" w:line="240" w:lineRule="auto"/>
      </w:pPr>
      <w:r>
        <w:separator/>
      </w:r>
    </w:p>
  </w:footnote>
  <w:footnote w:type="continuationSeparator" w:id="0">
    <w:p w:rsidR="00B57DDA" w:rsidRDefault="00B57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3EB"/>
    <w:multiLevelType w:val="multilevel"/>
    <w:tmpl w:val="2B720E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3D94684"/>
    <w:multiLevelType w:val="singleLevel"/>
    <w:tmpl w:val="E08C122E"/>
    <w:lvl w:ilvl="0">
      <w:start w:val="4"/>
      <w:numFmt w:val="decimal"/>
      <w:lvlText w:val="2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2">
    <w:nsid w:val="0952367C"/>
    <w:multiLevelType w:val="singleLevel"/>
    <w:tmpl w:val="E292AC7C"/>
    <w:lvl w:ilvl="0">
      <w:start w:val="3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3">
    <w:nsid w:val="0F3E7A9A"/>
    <w:multiLevelType w:val="multilevel"/>
    <w:tmpl w:val="846488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AE1D0B"/>
    <w:multiLevelType w:val="singleLevel"/>
    <w:tmpl w:val="C9F44CDC"/>
    <w:lvl w:ilvl="0">
      <w:start w:val="1"/>
      <w:numFmt w:val="decimal"/>
      <w:lvlText w:val="%1)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5">
    <w:nsid w:val="15534A9D"/>
    <w:multiLevelType w:val="multilevel"/>
    <w:tmpl w:val="354878D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7D85D0A"/>
    <w:multiLevelType w:val="hybridMultilevel"/>
    <w:tmpl w:val="993AF032"/>
    <w:lvl w:ilvl="0" w:tplc="DAEAD450">
      <w:start w:val="10"/>
      <w:numFmt w:val="decimal"/>
      <w:lvlText w:val="%1."/>
      <w:lvlJc w:val="left"/>
      <w:pPr>
        <w:tabs>
          <w:tab w:val="num" w:pos="1158"/>
        </w:tabs>
        <w:ind w:left="115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D991EC5"/>
    <w:multiLevelType w:val="multilevel"/>
    <w:tmpl w:val="F65CC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35F198C"/>
    <w:multiLevelType w:val="multilevel"/>
    <w:tmpl w:val="0B54E8B0"/>
    <w:lvl w:ilvl="0">
      <w:start w:val="1"/>
      <w:numFmt w:val="decimal"/>
      <w:lvlText w:val="%1."/>
      <w:lvlJc w:val="center"/>
      <w:pPr>
        <w:tabs>
          <w:tab w:val="num" w:pos="4167"/>
        </w:tabs>
        <w:ind w:left="41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140" w:firstLine="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5328"/>
        </w:tabs>
        <w:ind w:left="53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3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68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3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7920" w:hanging="1440"/>
      </w:pPr>
      <w:rPr>
        <w:rFonts w:cs="Times New Roman" w:hint="default"/>
      </w:rPr>
    </w:lvl>
  </w:abstractNum>
  <w:abstractNum w:abstractNumId="9">
    <w:nsid w:val="23B20C83"/>
    <w:multiLevelType w:val="singleLevel"/>
    <w:tmpl w:val="4FB07FC2"/>
    <w:lvl w:ilvl="0">
      <w:start w:val="1"/>
      <w:numFmt w:val="decimal"/>
      <w:lvlText w:val="3.2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0">
    <w:nsid w:val="2A6E0BE9"/>
    <w:multiLevelType w:val="hybridMultilevel"/>
    <w:tmpl w:val="240C36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>
    <w:nsid w:val="2C0279F4"/>
    <w:multiLevelType w:val="singleLevel"/>
    <w:tmpl w:val="8E084EA6"/>
    <w:lvl w:ilvl="0">
      <w:start w:val="6"/>
      <w:numFmt w:val="decimal"/>
      <w:lvlText w:val="5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2">
    <w:nsid w:val="30DE6AF5"/>
    <w:multiLevelType w:val="singleLevel"/>
    <w:tmpl w:val="25347FAE"/>
    <w:lvl w:ilvl="0">
      <w:start w:val="1"/>
      <w:numFmt w:val="decimal"/>
      <w:lvlText w:val="8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3">
    <w:nsid w:val="331E3D7A"/>
    <w:multiLevelType w:val="multilevel"/>
    <w:tmpl w:val="9FBC8BAE"/>
    <w:lvl w:ilvl="0">
      <w:start w:val="1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14">
    <w:nsid w:val="33A44C2E"/>
    <w:multiLevelType w:val="singleLevel"/>
    <w:tmpl w:val="9A8C7686"/>
    <w:lvl w:ilvl="0">
      <w:start w:val="1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5">
    <w:nsid w:val="364B09B7"/>
    <w:multiLevelType w:val="singleLevel"/>
    <w:tmpl w:val="E08C122E"/>
    <w:lvl w:ilvl="0">
      <w:start w:val="4"/>
      <w:numFmt w:val="decimal"/>
      <w:lvlText w:val="2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16">
    <w:nsid w:val="36E70A22"/>
    <w:multiLevelType w:val="singleLevel"/>
    <w:tmpl w:val="F5C8BCDE"/>
    <w:lvl w:ilvl="0">
      <w:start w:val="5"/>
      <w:numFmt w:val="decimal"/>
      <w:lvlText w:val="9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7">
    <w:nsid w:val="3C9E3CD0"/>
    <w:multiLevelType w:val="multilevel"/>
    <w:tmpl w:val="422CE34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8">
    <w:nsid w:val="3D5A771F"/>
    <w:multiLevelType w:val="multilevel"/>
    <w:tmpl w:val="687E3214"/>
    <w:lvl w:ilvl="0">
      <w:start w:val="4"/>
      <w:numFmt w:val="decimal"/>
      <w:lvlText w:val="%1."/>
      <w:lvlJc w:val="left"/>
      <w:pPr>
        <w:tabs>
          <w:tab w:val="num" w:pos="8790"/>
        </w:tabs>
        <w:ind w:left="8790" w:hanging="87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357"/>
        </w:tabs>
        <w:ind w:left="9357" w:hanging="87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924"/>
        </w:tabs>
        <w:ind w:left="9924" w:hanging="87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491"/>
        </w:tabs>
        <w:ind w:left="10491" w:hanging="87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058"/>
        </w:tabs>
        <w:ind w:left="11058" w:hanging="87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25"/>
        </w:tabs>
        <w:ind w:left="11625" w:hanging="87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192"/>
        </w:tabs>
        <w:ind w:left="12192" w:hanging="879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59"/>
        </w:tabs>
        <w:ind w:left="12759" w:hanging="879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6"/>
        </w:tabs>
        <w:ind w:left="13326" w:hanging="8790"/>
      </w:pPr>
      <w:rPr>
        <w:rFonts w:cs="Times New Roman" w:hint="default"/>
      </w:rPr>
    </w:lvl>
  </w:abstractNum>
  <w:abstractNum w:abstractNumId="19">
    <w:nsid w:val="3DAD593C"/>
    <w:multiLevelType w:val="singleLevel"/>
    <w:tmpl w:val="3440D72C"/>
    <w:lvl w:ilvl="0">
      <w:start w:val="1"/>
      <w:numFmt w:val="decimal"/>
      <w:lvlText w:val="9.%1."/>
      <w:legacy w:legacy="1" w:legacySpace="0" w:legacyIndent="441"/>
      <w:lvlJc w:val="left"/>
      <w:rPr>
        <w:rFonts w:ascii="Arial" w:hAnsi="Arial" w:cs="Arial" w:hint="default"/>
      </w:rPr>
    </w:lvl>
  </w:abstractNum>
  <w:abstractNum w:abstractNumId="20">
    <w:nsid w:val="3FB66A80"/>
    <w:multiLevelType w:val="multilevel"/>
    <w:tmpl w:val="E3E8C350"/>
    <w:lvl w:ilvl="0">
      <w:start w:val="1"/>
      <w:numFmt w:val="decimal"/>
      <w:lvlText w:val="%1."/>
      <w:lvlJc w:val="left"/>
      <w:pPr>
        <w:ind w:left="1110" w:hanging="11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40250E24"/>
    <w:multiLevelType w:val="multilevel"/>
    <w:tmpl w:val="44B08A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2">
    <w:nsid w:val="431E0639"/>
    <w:multiLevelType w:val="singleLevel"/>
    <w:tmpl w:val="E08C122E"/>
    <w:lvl w:ilvl="0">
      <w:start w:val="4"/>
      <w:numFmt w:val="decimal"/>
      <w:lvlText w:val="2.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23">
    <w:nsid w:val="439D295E"/>
    <w:multiLevelType w:val="multilevel"/>
    <w:tmpl w:val="741AA50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4">
    <w:nsid w:val="4C1042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5618305C"/>
    <w:multiLevelType w:val="singleLevel"/>
    <w:tmpl w:val="DA822672"/>
    <w:lvl w:ilvl="0">
      <w:start w:val="10"/>
      <w:numFmt w:val="decimal"/>
      <w:lvlText w:val="5.%1."/>
      <w:legacy w:legacy="1" w:legacySpace="0" w:legacyIndent="519"/>
      <w:lvlJc w:val="left"/>
      <w:rPr>
        <w:rFonts w:ascii="Arial" w:hAnsi="Arial" w:cs="Arial" w:hint="default"/>
      </w:rPr>
    </w:lvl>
  </w:abstractNum>
  <w:abstractNum w:abstractNumId="26">
    <w:nsid w:val="58057860"/>
    <w:multiLevelType w:val="singleLevel"/>
    <w:tmpl w:val="A9C80898"/>
    <w:lvl w:ilvl="0">
      <w:start w:val="2"/>
      <w:numFmt w:val="decimal"/>
      <w:lvlText w:val="3.3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27">
    <w:nsid w:val="597108BD"/>
    <w:multiLevelType w:val="multilevel"/>
    <w:tmpl w:val="CD0C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59B370FF"/>
    <w:multiLevelType w:val="singleLevel"/>
    <w:tmpl w:val="58CE6C26"/>
    <w:lvl w:ilvl="0">
      <w:start w:val="1"/>
      <w:numFmt w:val="decimal"/>
      <w:lvlText w:val="3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29">
    <w:nsid w:val="5A22170D"/>
    <w:multiLevelType w:val="singleLevel"/>
    <w:tmpl w:val="18388BCA"/>
    <w:lvl w:ilvl="0">
      <w:start w:val="4"/>
      <w:numFmt w:val="decimal"/>
      <w:lvlText w:val="4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0">
    <w:nsid w:val="5C417A5A"/>
    <w:multiLevelType w:val="singleLevel"/>
    <w:tmpl w:val="CE50694E"/>
    <w:lvl w:ilvl="0">
      <w:start w:val="8"/>
      <w:numFmt w:val="decimal"/>
      <w:lvlText w:val="3.2.%1."/>
      <w:lvlJc w:val="left"/>
      <w:pPr>
        <w:tabs>
          <w:tab w:val="num" w:pos="0"/>
        </w:tabs>
      </w:pPr>
      <w:rPr>
        <w:rFonts w:ascii="Arial" w:hAnsi="Arial" w:cs="Arial" w:hint="default"/>
      </w:rPr>
    </w:lvl>
  </w:abstractNum>
  <w:abstractNum w:abstractNumId="31">
    <w:nsid w:val="5F36737F"/>
    <w:multiLevelType w:val="multilevel"/>
    <w:tmpl w:val="46DCB2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608774FC"/>
    <w:multiLevelType w:val="multilevel"/>
    <w:tmpl w:val="60AC1308"/>
    <w:lvl w:ilvl="0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3">
    <w:nsid w:val="62F651D4"/>
    <w:multiLevelType w:val="singleLevel"/>
    <w:tmpl w:val="F79EF8DA"/>
    <w:lvl w:ilvl="0">
      <w:start w:val="3"/>
      <w:numFmt w:val="decimal"/>
      <w:lvlText w:val="8.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34">
    <w:nsid w:val="67FB4638"/>
    <w:multiLevelType w:val="multilevel"/>
    <w:tmpl w:val="2F3ED2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9D84EFA"/>
    <w:multiLevelType w:val="multilevel"/>
    <w:tmpl w:val="06A89D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CC21098"/>
    <w:multiLevelType w:val="singleLevel"/>
    <w:tmpl w:val="B31855B0"/>
    <w:lvl w:ilvl="0">
      <w:start w:val="5"/>
      <w:numFmt w:val="decimal"/>
      <w:lvlText w:val="3.2.%1."/>
      <w:legacy w:legacy="1" w:legacySpace="0" w:legacyIndent="614"/>
      <w:lvlJc w:val="left"/>
      <w:rPr>
        <w:rFonts w:ascii="Arial" w:hAnsi="Arial" w:cs="Arial" w:hint="default"/>
      </w:rPr>
    </w:lvl>
  </w:abstractNum>
  <w:abstractNum w:abstractNumId="37">
    <w:nsid w:val="743B5AD8"/>
    <w:multiLevelType w:val="singleLevel"/>
    <w:tmpl w:val="9556B0C2"/>
    <w:lvl w:ilvl="0">
      <w:start w:val="14"/>
      <w:numFmt w:val="decimal"/>
      <w:lvlText w:val="3.3.%1.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38">
    <w:nsid w:val="76CD7682"/>
    <w:multiLevelType w:val="multilevel"/>
    <w:tmpl w:val="5C4E86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39">
    <w:nsid w:val="78B747B1"/>
    <w:multiLevelType w:val="multilevel"/>
    <w:tmpl w:val="1EB095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40">
    <w:nsid w:val="7C4D5A24"/>
    <w:multiLevelType w:val="hybridMultilevel"/>
    <w:tmpl w:val="635E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80452"/>
    <w:multiLevelType w:val="multilevel"/>
    <w:tmpl w:val="0B54E8B0"/>
    <w:lvl w:ilvl="0">
      <w:start w:val="1"/>
      <w:numFmt w:val="decimal"/>
      <w:lvlText w:val="%1."/>
      <w:lvlJc w:val="center"/>
      <w:pPr>
        <w:tabs>
          <w:tab w:val="num" w:pos="4167"/>
        </w:tabs>
        <w:ind w:left="41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140" w:firstLine="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5328"/>
        </w:tabs>
        <w:ind w:left="53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58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33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68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344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7920" w:hanging="1440"/>
      </w:pPr>
      <w:rPr>
        <w:rFonts w:cs="Times New Roman" w:hint="default"/>
      </w:rPr>
    </w:lvl>
  </w:abstractNum>
  <w:num w:numId="1">
    <w:abstractNumId w:val="22"/>
  </w:num>
  <w:num w:numId="2">
    <w:abstractNumId w:val="22"/>
    <w:lvlOverride w:ilvl="0">
      <w:lvl w:ilvl="0">
        <w:start w:val="6"/>
        <w:numFmt w:val="decimal"/>
        <w:lvlText w:val="2.%1."/>
        <w:legacy w:legacy="1" w:legacySpace="0" w:legacyIndent="403"/>
        <w:lvlJc w:val="left"/>
        <w:rPr>
          <w:rFonts w:ascii="Arial" w:hAnsi="Arial" w:cs="Arial" w:hint="default"/>
        </w:rPr>
      </w:lvl>
    </w:lvlOverride>
  </w:num>
  <w:num w:numId="3">
    <w:abstractNumId w:val="28"/>
  </w:num>
  <w:num w:numId="4">
    <w:abstractNumId w:val="9"/>
  </w:num>
  <w:num w:numId="5">
    <w:abstractNumId w:val="26"/>
  </w:num>
  <w:num w:numId="6">
    <w:abstractNumId w:val="37"/>
  </w:num>
  <w:num w:numId="7">
    <w:abstractNumId w:val="29"/>
  </w:num>
  <w:num w:numId="8">
    <w:abstractNumId w:val="14"/>
  </w:num>
  <w:num w:numId="9">
    <w:abstractNumId w:val="12"/>
  </w:num>
  <w:num w:numId="10">
    <w:abstractNumId w:val="19"/>
  </w:num>
  <w:num w:numId="11">
    <w:abstractNumId w:val="4"/>
  </w:num>
  <w:num w:numId="12">
    <w:abstractNumId w:val="2"/>
  </w:num>
  <w:num w:numId="13">
    <w:abstractNumId w:val="36"/>
  </w:num>
  <w:num w:numId="14">
    <w:abstractNumId w:val="30"/>
  </w:num>
  <w:num w:numId="15">
    <w:abstractNumId w:val="11"/>
  </w:num>
  <w:num w:numId="16">
    <w:abstractNumId w:val="25"/>
  </w:num>
  <w:num w:numId="17">
    <w:abstractNumId w:val="33"/>
  </w:num>
  <w:num w:numId="18">
    <w:abstractNumId w:val="16"/>
  </w:num>
  <w:num w:numId="19">
    <w:abstractNumId w:val="41"/>
  </w:num>
  <w:num w:numId="20">
    <w:abstractNumId w:val="17"/>
  </w:num>
  <w:num w:numId="21">
    <w:abstractNumId w:val="8"/>
  </w:num>
  <w:num w:numId="22">
    <w:abstractNumId w:val="21"/>
  </w:num>
  <w:num w:numId="23">
    <w:abstractNumId w:val="13"/>
  </w:num>
  <w:num w:numId="24">
    <w:abstractNumId w:val="30"/>
    <w:lvlOverride w:ilvl="0">
      <w:startOverride w:val="7"/>
    </w:lvlOverride>
  </w:num>
  <w:num w:numId="25">
    <w:abstractNumId w:val="0"/>
  </w:num>
  <w:num w:numId="26">
    <w:abstractNumId w:val="31"/>
  </w:num>
  <w:num w:numId="27">
    <w:abstractNumId w:val="10"/>
  </w:num>
  <w:num w:numId="28">
    <w:abstractNumId w:val="27"/>
  </w:num>
  <w:num w:numId="29">
    <w:abstractNumId w:val="39"/>
  </w:num>
  <w:num w:numId="30">
    <w:abstractNumId w:val="23"/>
  </w:num>
  <w:num w:numId="31">
    <w:abstractNumId w:val="6"/>
  </w:num>
  <w:num w:numId="32">
    <w:abstractNumId w:val="18"/>
  </w:num>
  <w:num w:numId="33">
    <w:abstractNumId w:val="7"/>
  </w:num>
  <w:num w:numId="34">
    <w:abstractNumId w:val="24"/>
  </w:num>
  <w:num w:numId="35">
    <w:abstractNumId w:val="15"/>
  </w:num>
  <w:num w:numId="36">
    <w:abstractNumId w:val="38"/>
  </w:num>
  <w:num w:numId="37">
    <w:abstractNumId w:val="40"/>
  </w:num>
  <w:num w:numId="38">
    <w:abstractNumId w:val="1"/>
  </w:num>
  <w:num w:numId="39">
    <w:abstractNumId w:val="32"/>
  </w:num>
  <w:num w:numId="40">
    <w:abstractNumId w:val="34"/>
  </w:num>
  <w:num w:numId="41">
    <w:abstractNumId w:val="35"/>
  </w:num>
  <w:num w:numId="42">
    <w:abstractNumId w:val="3"/>
  </w:num>
  <w:num w:numId="43">
    <w:abstractNumId w:val="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ED"/>
    <w:rsid w:val="00010672"/>
    <w:rsid w:val="00013E60"/>
    <w:rsid w:val="00020835"/>
    <w:rsid w:val="0005325B"/>
    <w:rsid w:val="00061CDB"/>
    <w:rsid w:val="000868D4"/>
    <w:rsid w:val="00091DA6"/>
    <w:rsid w:val="000B335E"/>
    <w:rsid w:val="000C0E15"/>
    <w:rsid w:val="000C52B7"/>
    <w:rsid w:val="000D10ED"/>
    <w:rsid w:val="000D3EAF"/>
    <w:rsid w:val="000E134D"/>
    <w:rsid w:val="000F4E54"/>
    <w:rsid w:val="00163718"/>
    <w:rsid w:val="00203EAF"/>
    <w:rsid w:val="00211EDE"/>
    <w:rsid w:val="00245F04"/>
    <w:rsid w:val="002876C3"/>
    <w:rsid w:val="002B11EB"/>
    <w:rsid w:val="002B2A15"/>
    <w:rsid w:val="002B3FA7"/>
    <w:rsid w:val="002C0480"/>
    <w:rsid w:val="002C168B"/>
    <w:rsid w:val="002D7CAC"/>
    <w:rsid w:val="002D7FA1"/>
    <w:rsid w:val="0036458A"/>
    <w:rsid w:val="003931C4"/>
    <w:rsid w:val="003B36C1"/>
    <w:rsid w:val="0040530B"/>
    <w:rsid w:val="0041196E"/>
    <w:rsid w:val="00411D41"/>
    <w:rsid w:val="004518A0"/>
    <w:rsid w:val="004600C5"/>
    <w:rsid w:val="00473FC8"/>
    <w:rsid w:val="00481673"/>
    <w:rsid w:val="00491C13"/>
    <w:rsid w:val="004C3C31"/>
    <w:rsid w:val="004D1DDA"/>
    <w:rsid w:val="004E0E85"/>
    <w:rsid w:val="004E561B"/>
    <w:rsid w:val="004F3294"/>
    <w:rsid w:val="005776B8"/>
    <w:rsid w:val="005A4AEF"/>
    <w:rsid w:val="005C7B0B"/>
    <w:rsid w:val="005D209A"/>
    <w:rsid w:val="005E1E63"/>
    <w:rsid w:val="005F0B27"/>
    <w:rsid w:val="00670126"/>
    <w:rsid w:val="006941EA"/>
    <w:rsid w:val="006B6BE5"/>
    <w:rsid w:val="006D5411"/>
    <w:rsid w:val="007C1AD9"/>
    <w:rsid w:val="007D5A0B"/>
    <w:rsid w:val="007F1362"/>
    <w:rsid w:val="00837C04"/>
    <w:rsid w:val="00854FCA"/>
    <w:rsid w:val="008670DD"/>
    <w:rsid w:val="008847DE"/>
    <w:rsid w:val="008B2B90"/>
    <w:rsid w:val="008B55D9"/>
    <w:rsid w:val="008C361A"/>
    <w:rsid w:val="008D2C2B"/>
    <w:rsid w:val="008E6065"/>
    <w:rsid w:val="008F5DBB"/>
    <w:rsid w:val="00915299"/>
    <w:rsid w:val="009160B2"/>
    <w:rsid w:val="00971080"/>
    <w:rsid w:val="009A2D64"/>
    <w:rsid w:val="009E39E6"/>
    <w:rsid w:val="009F2909"/>
    <w:rsid w:val="00A13666"/>
    <w:rsid w:val="00A559CA"/>
    <w:rsid w:val="00A908E6"/>
    <w:rsid w:val="00AA3B8B"/>
    <w:rsid w:val="00AD0A62"/>
    <w:rsid w:val="00AD519E"/>
    <w:rsid w:val="00AF6C29"/>
    <w:rsid w:val="00B15ED6"/>
    <w:rsid w:val="00B41AAC"/>
    <w:rsid w:val="00B57DDA"/>
    <w:rsid w:val="00B76CC7"/>
    <w:rsid w:val="00B77BAF"/>
    <w:rsid w:val="00B91065"/>
    <w:rsid w:val="00BA6FC3"/>
    <w:rsid w:val="00BC6CBE"/>
    <w:rsid w:val="00BF15BF"/>
    <w:rsid w:val="00BF6558"/>
    <w:rsid w:val="00C1281E"/>
    <w:rsid w:val="00C1777B"/>
    <w:rsid w:val="00C42179"/>
    <w:rsid w:val="00C4703E"/>
    <w:rsid w:val="00C55E31"/>
    <w:rsid w:val="00C949ED"/>
    <w:rsid w:val="00CB1D4E"/>
    <w:rsid w:val="00CC04D5"/>
    <w:rsid w:val="00CC1508"/>
    <w:rsid w:val="00CD0C4C"/>
    <w:rsid w:val="00CD123B"/>
    <w:rsid w:val="00CD65AA"/>
    <w:rsid w:val="00CF0EE3"/>
    <w:rsid w:val="00CF50F1"/>
    <w:rsid w:val="00D2586F"/>
    <w:rsid w:val="00D3464A"/>
    <w:rsid w:val="00D36B50"/>
    <w:rsid w:val="00D42243"/>
    <w:rsid w:val="00D50BFC"/>
    <w:rsid w:val="00D5697A"/>
    <w:rsid w:val="00D76231"/>
    <w:rsid w:val="00D960D6"/>
    <w:rsid w:val="00DA0F1D"/>
    <w:rsid w:val="00DC1847"/>
    <w:rsid w:val="00DE0054"/>
    <w:rsid w:val="00E01B51"/>
    <w:rsid w:val="00E37ABC"/>
    <w:rsid w:val="00E84D3D"/>
    <w:rsid w:val="00E86191"/>
    <w:rsid w:val="00ED3B33"/>
    <w:rsid w:val="00ED643D"/>
    <w:rsid w:val="00F05A31"/>
    <w:rsid w:val="00F078F6"/>
    <w:rsid w:val="00F45F01"/>
    <w:rsid w:val="00FA4427"/>
    <w:rsid w:val="00FE092C"/>
    <w:rsid w:val="00FE2053"/>
    <w:rsid w:val="00FF0A32"/>
    <w:rsid w:val="00FF0C9E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10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7108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71080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670DD"/>
  </w:style>
  <w:style w:type="paragraph" w:styleId="a6">
    <w:name w:val="Body Text"/>
    <w:basedOn w:val="a"/>
    <w:link w:val="a7"/>
    <w:uiPriority w:val="99"/>
    <w:rsid w:val="008670D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670D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670DD"/>
    <w:pPr>
      <w:widowControl w:val="0"/>
      <w:autoSpaceDE w:val="0"/>
      <w:autoSpaceDN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70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"/>
    <w:uiPriority w:val="99"/>
    <w:rsid w:val="008670DD"/>
    <w:pPr>
      <w:widowControl w:val="0"/>
      <w:autoSpaceDE w:val="0"/>
      <w:autoSpaceDN w:val="0"/>
      <w:spacing w:before="240" w:after="0" w:line="36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670D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70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670DD"/>
    <w:rPr>
      <w:b/>
      <w:color w:val="000080"/>
      <w:sz w:val="26"/>
    </w:rPr>
  </w:style>
  <w:style w:type="character" w:styleId="ab">
    <w:name w:val="annotation reference"/>
    <w:basedOn w:val="a0"/>
    <w:uiPriority w:val="99"/>
    <w:semiHidden/>
    <w:rsid w:val="008670D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670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70DD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8670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70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867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D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rsid w:val="008670DD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670DD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8670DD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8670DD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670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70DD"/>
    <w:rPr>
      <w:rFonts w:ascii="Calibri" w:eastAsia="Times New Roman" w:hAnsi="Calibri" w:cs="Times New Roman"/>
      <w:sz w:val="16"/>
      <w:szCs w:val="16"/>
    </w:rPr>
  </w:style>
  <w:style w:type="paragraph" w:customStyle="1" w:styleId="11">
    <w:name w:val="Без интервала11"/>
    <w:uiPriority w:val="99"/>
    <w:rsid w:val="0086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670DD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6">
    <w:name w:val="Plain Text"/>
    <w:basedOn w:val="a"/>
    <w:link w:val="af7"/>
    <w:uiPriority w:val="99"/>
    <w:rsid w:val="00867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8670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7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8670D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867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670DD"/>
  </w:style>
  <w:style w:type="character" w:customStyle="1" w:styleId="FontStyle12">
    <w:name w:val="Font Style12"/>
    <w:rsid w:val="008670DD"/>
    <w:rPr>
      <w:rFonts w:ascii="Arial" w:hAnsi="Arial"/>
      <w:sz w:val="16"/>
    </w:rPr>
  </w:style>
  <w:style w:type="character" w:styleId="af8">
    <w:name w:val="Emphasis"/>
    <w:uiPriority w:val="20"/>
    <w:qFormat/>
    <w:rsid w:val="008670DD"/>
    <w:rPr>
      <w:rFonts w:cs="Times New Roman"/>
      <w:i/>
      <w:iCs/>
    </w:rPr>
  </w:style>
  <w:style w:type="paragraph" w:styleId="af9">
    <w:name w:val="List Paragraph"/>
    <w:basedOn w:val="a"/>
    <w:uiPriority w:val="34"/>
    <w:qFormat/>
    <w:rsid w:val="00FE092C"/>
    <w:pPr>
      <w:ind w:left="720"/>
      <w:contextualSpacing/>
    </w:pPr>
  </w:style>
  <w:style w:type="character" w:styleId="afa">
    <w:name w:val="Hyperlink"/>
    <w:basedOn w:val="a0"/>
    <w:rsid w:val="00B15E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108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7108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971080"/>
    <w:rPr>
      <w:rFonts w:cs="Times New Roman"/>
    </w:rPr>
  </w:style>
  <w:style w:type="numbering" w:customStyle="1" w:styleId="1">
    <w:name w:val="Нет списка1"/>
    <w:next w:val="a2"/>
    <w:uiPriority w:val="99"/>
    <w:semiHidden/>
    <w:unhideWhenUsed/>
    <w:rsid w:val="008670DD"/>
  </w:style>
  <w:style w:type="paragraph" w:styleId="a6">
    <w:name w:val="Body Text"/>
    <w:basedOn w:val="a"/>
    <w:link w:val="a7"/>
    <w:uiPriority w:val="99"/>
    <w:rsid w:val="008670D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670D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670DD"/>
    <w:pPr>
      <w:widowControl w:val="0"/>
      <w:autoSpaceDE w:val="0"/>
      <w:autoSpaceDN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70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"/>
    <w:uiPriority w:val="99"/>
    <w:rsid w:val="008670DD"/>
    <w:pPr>
      <w:widowControl w:val="0"/>
      <w:autoSpaceDE w:val="0"/>
      <w:autoSpaceDN w:val="0"/>
      <w:spacing w:before="240" w:after="0" w:line="36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670DD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670D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8670DD"/>
    <w:rPr>
      <w:b/>
      <w:color w:val="000080"/>
      <w:sz w:val="26"/>
    </w:rPr>
  </w:style>
  <w:style w:type="character" w:styleId="ab">
    <w:name w:val="annotation reference"/>
    <w:basedOn w:val="a0"/>
    <w:uiPriority w:val="99"/>
    <w:semiHidden/>
    <w:rsid w:val="008670D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8670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670DD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8670D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670DD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rsid w:val="008670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DD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note text"/>
    <w:basedOn w:val="a"/>
    <w:link w:val="af3"/>
    <w:uiPriority w:val="99"/>
    <w:semiHidden/>
    <w:rsid w:val="008670DD"/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670DD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8670DD"/>
    <w:rPr>
      <w:rFonts w:cs="Times New Roman"/>
      <w:vertAlign w:val="superscript"/>
    </w:rPr>
  </w:style>
  <w:style w:type="paragraph" w:styleId="af5">
    <w:name w:val="Normal (Web)"/>
    <w:basedOn w:val="a"/>
    <w:uiPriority w:val="99"/>
    <w:rsid w:val="008670DD"/>
    <w:pPr>
      <w:spacing w:after="28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670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670DD"/>
    <w:rPr>
      <w:rFonts w:ascii="Calibri" w:eastAsia="Times New Roman" w:hAnsi="Calibri" w:cs="Times New Roman"/>
      <w:sz w:val="16"/>
      <w:szCs w:val="16"/>
    </w:rPr>
  </w:style>
  <w:style w:type="paragraph" w:customStyle="1" w:styleId="11">
    <w:name w:val="Без интервала11"/>
    <w:uiPriority w:val="99"/>
    <w:rsid w:val="0086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8670DD"/>
    <w:p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6">
    <w:name w:val="Plain Text"/>
    <w:basedOn w:val="a"/>
    <w:link w:val="af7"/>
    <w:uiPriority w:val="99"/>
    <w:rsid w:val="00867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8670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670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basedOn w:val="a0"/>
    <w:uiPriority w:val="99"/>
    <w:rsid w:val="008670DD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8670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670DD"/>
  </w:style>
  <w:style w:type="character" w:customStyle="1" w:styleId="FontStyle12">
    <w:name w:val="Font Style12"/>
    <w:rsid w:val="008670DD"/>
    <w:rPr>
      <w:rFonts w:ascii="Arial" w:hAnsi="Arial"/>
      <w:sz w:val="16"/>
    </w:rPr>
  </w:style>
  <w:style w:type="character" w:styleId="af8">
    <w:name w:val="Emphasis"/>
    <w:uiPriority w:val="20"/>
    <w:qFormat/>
    <w:rsid w:val="008670DD"/>
    <w:rPr>
      <w:rFonts w:cs="Times New Roman"/>
      <w:i/>
      <w:iCs/>
    </w:rPr>
  </w:style>
  <w:style w:type="paragraph" w:styleId="af9">
    <w:name w:val="List Paragraph"/>
    <w:basedOn w:val="a"/>
    <w:uiPriority w:val="34"/>
    <w:qFormat/>
    <w:rsid w:val="00FE092C"/>
    <w:pPr>
      <w:ind w:left="720"/>
      <w:contextualSpacing/>
    </w:pPr>
  </w:style>
  <w:style w:type="character" w:styleId="afa">
    <w:name w:val="Hyperlink"/>
    <w:basedOn w:val="a0"/>
    <w:rsid w:val="00B15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C3EB9DAC6477F2B3C1494B54051981F0BF497A72DA3F7B7E7F13D221C91317AA7723B16A9EB5A973Z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rion.su/post/GV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erion.su/post/Ventilyats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rion.su/post/Otoplen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52C3-0FD5-47E5-8F5F-3D53A286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7</Pages>
  <Words>4014</Words>
  <Characters>22884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26845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Пантюхина Ирина Сергеевна</dc:creator>
  <cp:lastModifiedBy>Соловей Нонна Николаевна</cp:lastModifiedBy>
  <cp:revision>20</cp:revision>
  <cp:lastPrinted>2015-12-10T15:19:00Z</cp:lastPrinted>
  <dcterms:created xsi:type="dcterms:W3CDTF">2014-09-12T11:32:00Z</dcterms:created>
  <dcterms:modified xsi:type="dcterms:W3CDTF">2017-03-23T13:37:00Z</dcterms:modified>
</cp:coreProperties>
</file>