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F5" w:rsidRPr="003D7C6B" w:rsidRDefault="007B55F5" w:rsidP="007B55F5">
      <w:pPr>
        <w:pStyle w:val="a3"/>
        <w:spacing w:after="0"/>
        <w:ind w:firstLine="709"/>
        <w:jc w:val="center"/>
        <w:outlineLvl w:val="0"/>
        <w:rPr>
          <w:b/>
          <w:bCs/>
        </w:rPr>
      </w:pPr>
    </w:p>
    <w:p w:rsidR="00265064" w:rsidRPr="0090529B" w:rsidRDefault="009B3169" w:rsidP="00265064">
      <w:pPr>
        <w:pStyle w:val="a3"/>
        <w:tabs>
          <w:tab w:val="left" w:pos="993"/>
        </w:tabs>
        <w:spacing w:after="0"/>
        <w:jc w:val="center"/>
        <w:rPr>
          <w:rFonts w:eastAsia="Calibri"/>
          <w:b/>
          <w:color w:val="000000"/>
          <w:lang w:eastAsia="en-US"/>
        </w:rPr>
      </w:pPr>
      <w:r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ОО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О «</w:t>
      </w:r>
      <w:proofErr w:type="spellStart"/>
      <w:r w:rsidR="008F3FD7">
        <w:rPr>
          <w:b/>
          <w:bCs/>
        </w:rPr>
        <w:t>Кузнецктеплоснабжение</w:t>
      </w:r>
      <w:proofErr w:type="spellEnd"/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 xml:space="preserve">» </w:t>
      </w:r>
      <w:r w:rsidR="00265064" w:rsidRPr="0090529B">
        <w:rPr>
          <w:b/>
          <w:bCs/>
          <w:kern w:val="2"/>
        </w:rPr>
        <w:t>извещает</w:t>
      </w:r>
      <w:r w:rsidR="00E44245" w:rsidRPr="0090529B">
        <w:rPr>
          <w:b/>
          <w:bCs/>
          <w:kern w:val="2"/>
        </w:rPr>
        <w:t xml:space="preserve"> о проведении </w:t>
      </w:r>
      <w:proofErr w:type="gramStart"/>
      <w:r w:rsidR="00E44245" w:rsidRPr="0090529B">
        <w:rPr>
          <w:b/>
          <w:bCs/>
          <w:kern w:val="2"/>
        </w:rPr>
        <w:t xml:space="preserve">торгов  </w:t>
      </w:r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на</w:t>
      </w:r>
      <w:proofErr w:type="gramEnd"/>
      <w:r w:rsidR="00265064" w:rsidRPr="0090529B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 xml:space="preserve"> право заключения договора купли-продажи имущества.</w:t>
      </w:r>
    </w:p>
    <w:p w:rsidR="00265064" w:rsidRPr="009B3169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b/>
          <w:bCs/>
        </w:rPr>
        <w:t xml:space="preserve">Сведения о продавце </w:t>
      </w: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(с</w:t>
      </w:r>
      <w:r w:rsidRPr="0090529B">
        <w:rPr>
          <w:b/>
          <w:bCs/>
        </w:rPr>
        <w:t xml:space="preserve">обственнике) имущества: </w:t>
      </w:r>
      <w:r w:rsidR="009B3169" w:rsidRPr="009B3169">
        <w:rPr>
          <w:rStyle w:val="rvts48223"/>
          <w:rFonts w:ascii="Times New Roman" w:hAnsi="Times New Roman" w:cs="Times New Roman"/>
          <w:b w:val="0"/>
          <w:bCs w:val="0"/>
          <w:color w:val="auto"/>
          <w:kern w:val="2"/>
          <w:sz w:val="24"/>
          <w:szCs w:val="24"/>
        </w:rPr>
        <w:t>ООО </w:t>
      </w:r>
      <w:r w:rsidR="009B3169" w:rsidRPr="009B3169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«</w:t>
      </w:r>
      <w:proofErr w:type="spellStart"/>
      <w:r w:rsidR="008F3FD7">
        <w:rPr>
          <w:bCs/>
        </w:rPr>
        <w:t>Кузнецк</w:t>
      </w:r>
      <w:r w:rsidR="009B3169" w:rsidRPr="009B3169">
        <w:rPr>
          <w:bCs/>
        </w:rPr>
        <w:t>теплоснабжени</w:t>
      </w:r>
      <w:r w:rsidR="008F3FD7">
        <w:rPr>
          <w:bCs/>
        </w:rPr>
        <w:t>е</w:t>
      </w:r>
      <w:bookmarkStart w:id="0" w:name="_GoBack"/>
      <w:bookmarkEnd w:id="0"/>
      <w:proofErr w:type="spellEnd"/>
      <w:r w:rsidR="009B3169" w:rsidRPr="009B3169">
        <w:rPr>
          <w:rStyle w:val="rvts48223"/>
          <w:rFonts w:ascii="Times New Roman" w:hAnsi="Times New Roman" w:cs="Times New Roman"/>
          <w:bCs w:val="0"/>
          <w:color w:val="auto"/>
          <w:kern w:val="2"/>
          <w:sz w:val="24"/>
          <w:szCs w:val="24"/>
        </w:rPr>
        <w:t>»</w:t>
      </w:r>
    </w:p>
    <w:p w:rsidR="005F73B0" w:rsidRPr="0090529B" w:rsidRDefault="00265064" w:rsidP="005F73B0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  <w:r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Имущество продается через </w:t>
      </w:r>
      <w:r w:rsidR="005F73B0" w:rsidRPr="0090529B">
        <w:rPr>
          <w:rStyle w:val="rvts48223"/>
          <w:rFonts w:ascii="Times New Roman" w:hAnsi="Times New Roman" w:cs="Times New Roman"/>
          <w:color w:val="auto"/>
          <w:sz w:val="24"/>
          <w:szCs w:val="24"/>
        </w:rPr>
        <w:t>электронные торги.</w:t>
      </w:r>
    </w:p>
    <w:p w:rsidR="005F73B0" w:rsidRPr="008830AE" w:rsidRDefault="005F73B0" w:rsidP="005F73B0">
      <w:pPr>
        <w:pStyle w:val="a3"/>
        <w:tabs>
          <w:tab w:val="left" w:pos="993"/>
        </w:tabs>
        <w:jc w:val="left"/>
        <w:rPr>
          <w:b/>
        </w:rPr>
      </w:pPr>
      <w:r w:rsidRPr="008830AE">
        <w:rPr>
          <w:b/>
        </w:rPr>
        <w:t xml:space="preserve">Форма проведения торгов: </w:t>
      </w:r>
      <w:r w:rsidRPr="008830AE">
        <w:t>запрос публичного предложения в электронной форме.</w:t>
      </w:r>
    </w:p>
    <w:p w:rsidR="00265064" w:rsidRPr="0090529B" w:rsidRDefault="00265064" w:rsidP="00265064">
      <w:pPr>
        <w:pStyle w:val="Default"/>
        <w:tabs>
          <w:tab w:val="left" w:pos="993"/>
        </w:tabs>
        <w:jc w:val="both"/>
        <w:rPr>
          <w:rStyle w:val="rvts48223"/>
          <w:rFonts w:ascii="Times New Roman" w:hAnsi="Times New Roman" w:cs="Times New Roman"/>
          <w:color w:val="auto"/>
          <w:sz w:val="24"/>
          <w:szCs w:val="24"/>
        </w:rPr>
      </w:pPr>
    </w:p>
    <w:p w:rsidR="00265064" w:rsidRPr="0090529B" w:rsidRDefault="00265064" w:rsidP="00265064">
      <w:pPr>
        <w:pStyle w:val="a3"/>
        <w:tabs>
          <w:tab w:val="left" w:pos="993"/>
        </w:tabs>
        <w:spacing w:after="0"/>
        <w:jc w:val="left"/>
      </w:pPr>
      <w:r w:rsidRPr="0090529B">
        <w:rPr>
          <w:b/>
        </w:rPr>
        <w:t>Организато</w:t>
      </w:r>
      <w:r w:rsidR="005F73B0">
        <w:rPr>
          <w:b/>
        </w:rPr>
        <w:t>р</w:t>
      </w:r>
      <w:r w:rsidR="00E27946">
        <w:rPr>
          <w:b/>
        </w:rPr>
        <w:t xml:space="preserve"> аукциона</w:t>
      </w:r>
      <w:r w:rsidRPr="0090529B">
        <w:rPr>
          <w:b/>
        </w:rPr>
        <w:t>:</w:t>
      </w:r>
      <w:r w:rsidRPr="0090529B">
        <w:t xml:space="preserve"> ООО ЭТП ГПБ </w:t>
      </w:r>
      <w:hyperlink r:id="rId5" w:history="1">
        <w:r w:rsidRPr="0090529B">
          <w:rPr>
            <w:rStyle w:val="a4"/>
          </w:rPr>
          <w:t>https://etp.gpb.ru/</w:t>
        </w:r>
      </w:hyperlink>
    </w:p>
    <w:p w:rsidR="00265064" w:rsidRPr="0090529B" w:rsidRDefault="00265064" w:rsidP="00265064">
      <w:pPr>
        <w:pStyle w:val="a3"/>
        <w:tabs>
          <w:tab w:val="left" w:pos="993"/>
        </w:tabs>
        <w:spacing w:after="0"/>
      </w:pPr>
      <w:r w:rsidRPr="0090529B">
        <w:rPr>
          <w:b/>
        </w:rPr>
        <w:t>Контактные телефоны:</w:t>
      </w:r>
      <w:r w:rsidRPr="0090529B">
        <w:t xml:space="preserve"> </w:t>
      </w:r>
      <w:r w:rsidR="00FE5E82">
        <w:t xml:space="preserve">Апарина Пелагея Михайловна, телефон: 8-927-090-96-95, </w:t>
      </w:r>
      <w:r w:rsidR="00FE5E82" w:rsidRPr="005150BD">
        <w:t xml:space="preserve">E-mail: </w:t>
      </w:r>
      <w:r w:rsidR="00F90CB3" w:rsidRPr="00ED67E5">
        <w:t>kts@sura.ru</w:t>
      </w:r>
      <w:r w:rsidR="00FE5E82">
        <w:t xml:space="preserve">; </w:t>
      </w:r>
      <w:r w:rsidR="003E35D5" w:rsidRPr="005150BD">
        <w:t>Михайленкова Надежда Владимировна</w:t>
      </w:r>
      <w:r w:rsidR="0090529B">
        <w:rPr>
          <w:bCs/>
        </w:rPr>
        <w:t xml:space="preserve">; </w:t>
      </w:r>
      <w:r w:rsidR="0090529B" w:rsidRPr="001A1360">
        <w:t>8-800-100-66-22</w:t>
      </w:r>
      <w:r w:rsidR="009B3169">
        <w:rPr>
          <w:kern w:val="2"/>
        </w:rPr>
        <w:t>,</w:t>
      </w:r>
      <w:r w:rsidR="009B3169" w:rsidRPr="009B3169">
        <w:t xml:space="preserve"> </w:t>
      </w:r>
      <w:r w:rsidR="009B3169" w:rsidRPr="005150BD">
        <w:t>8-812-207-01-05</w:t>
      </w:r>
      <w:r w:rsidR="009B3169">
        <w:t xml:space="preserve"> (доб.2331)</w:t>
      </w:r>
      <w:r w:rsidR="007F2E93" w:rsidRPr="0090529B">
        <w:t xml:space="preserve"> </w:t>
      </w:r>
    </w:p>
    <w:p w:rsidR="00826578" w:rsidRPr="00E403E6" w:rsidRDefault="00265064" w:rsidP="007F2E93">
      <w:pPr>
        <w:pStyle w:val="a3"/>
        <w:tabs>
          <w:tab w:val="left" w:pos="993"/>
          <w:tab w:val="left" w:pos="1134"/>
          <w:tab w:val="left" w:pos="6690"/>
        </w:tabs>
        <w:spacing w:after="0"/>
      </w:pPr>
      <w:r w:rsidRPr="0090529B">
        <w:rPr>
          <w:b/>
        </w:rPr>
        <w:t>Сведение о предмете продажи:</w:t>
      </w:r>
      <w:r w:rsidR="007F2E93">
        <w:rPr>
          <w:b/>
        </w:rPr>
        <w:t xml:space="preserve"> </w:t>
      </w:r>
      <w:r w:rsidR="006625E2">
        <w:t>Блочная котельная установка мощностью 10.3 МВт</w:t>
      </w:r>
    </w:p>
    <w:p w:rsidR="00FE5E82" w:rsidRDefault="003E35D5" w:rsidP="00FE5E82">
      <w:pPr>
        <w:pStyle w:val="a3"/>
        <w:tabs>
          <w:tab w:val="left" w:pos="993"/>
        </w:tabs>
        <w:spacing w:after="0" w:line="264" w:lineRule="auto"/>
        <w:contextualSpacing/>
      </w:pPr>
      <w:r>
        <w:rPr>
          <w:b/>
        </w:rPr>
        <w:t>Местонахождение:</w:t>
      </w:r>
      <w:r w:rsidR="00F77C16">
        <w:t xml:space="preserve"> </w:t>
      </w:r>
      <w:r w:rsidR="006625E2">
        <w:t>Пензенская область, г. Кузнецк, ул. Орджоникидзе, д. 157</w:t>
      </w:r>
    </w:p>
    <w:p w:rsidR="00BE5472" w:rsidRDefault="00265064" w:rsidP="00BE5472">
      <w:pPr>
        <w:pStyle w:val="a3"/>
        <w:tabs>
          <w:tab w:val="left" w:pos="0"/>
          <w:tab w:val="left" w:pos="709"/>
        </w:tabs>
        <w:spacing w:after="0" w:line="264" w:lineRule="auto"/>
        <w:contextualSpacing/>
      </w:pPr>
      <w:r w:rsidRPr="0090529B">
        <w:rPr>
          <w:b/>
          <w:bCs/>
        </w:rPr>
        <w:t xml:space="preserve">Начальная стартовая цена: </w:t>
      </w:r>
      <w:r w:rsidR="006625E2">
        <w:t>6 142 571, 46</w:t>
      </w:r>
      <w:r w:rsidR="00826578">
        <w:t xml:space="preserve"> руб. без учета НДС.</w:t>
      </w:r>
    </w:p>
    <w:p w:rsidR="005F73B0" w:rsidRPr="008830AE" w:rsidRDefault="005F73B0" w:rsidP="005F73B0">
      <w:pPr>
        <w:pStyle w:val="a3"/>
        <w:outlineLvl w:val="0"/>
        <w:rPr>
          <w:bCs/>
        </w:rPr>
      </w:pPr>
      <w:r w:rsidRPr="008830AE">
        <w:rPr>
          <w:b/>
          <w:bCs/>
        </w:rPr>
        <w:t xml:space="preserve">Шаг аукциона на понижение/повышение: </w:t>
      </w:r>
      <w:r w:rsidRPr="008830AE">
        <w:rPr>
          <w:bCs/>
        </w:rPr>
        <w:t>1% от начальной цены аукциона.</w:t>
      </w:r>
    </w:p>
    <w:p w:rsidR="005F73B0" w:rsidRPr="00741492" w:rsidRDefault="005F73B0" w:rsidP="005F73B0">
      <w:pPr>
        <w:pStyle w:val="a3"/>
        <w:outlineLvl w:val="0"/>
        <w:rPr>
          <w:bCs/>
        </w:rPr>
      </w:pPr>
      <w:r w:rsidRPr="008830AE">
        <w:rPr>
          <w:b/>
          <w:bCs/>
        </w:rPr>
        <w:t xml:space="preserve">Минимальная цена Лота (Цена отсечения): </w:t>
      </w:r>
      <w:r w:rsidR="00A91DD2">
        <w:rPr>
          <w:bCs/>
        </w:rPr>
        <w:t>3 685 542,88</w:t>
      </w:r>
      <w:r w:rsidRPr="008830AE">
        <w:rPr>
          <w:bCs/>
        </w:rPr>
        <w:t>рубля, кроме того налог на добавленную стоимость 20 %.</w:t>
      </w:r>
    </w:p>
    <w:p w:rsidR="0051362D" w:rsidRPr="0090529B" w:rsidRDefault="0051362D" w:rsidP="00806C88">
      <w:pPr>
        <w:pStyle w:val="a3"/>
        <w:tabs>
          <w:tab w:val="left" w:pos="993"/>
          <w:tab w:val="left" w:pos="1134"/>
        </w:tabs>
        <w:spacing w:after="0"/>
        <w:rPr>
          <w:bCs/>
        </w:rPr>
      </w:pPr>
      <w:r w:rsidRPr="0090529B">
        <w:rPr>
          <w:b/>
          <w:bCs/>
        </w:rPr>
        <w:t>Заявки на участие в</w:t>
      </w:r>
      <w:r w:rsidR="005F73B0" w:rsidRPr="001A75C4">
        <w:rPr>
          <w:b/>
          <w:bCs/>
        </w:rPr>
        <w:t xml:space="preserve"> торгах</w:t>
      </w:r>
      <w:r w:rsidR="00E27946">
        <w:rPr>
          <w:b/>
          <w:bCs/>
        </w:rPr>
        <w:t xml:space="preserve"> </w:t>
      </w:r>
      <w:r w:rsidRPr="0090529B">
        <w:rPr>
          <w:b/>
          <w:bCs/>
        </w:rPr>
        <w:t xml:space="preserve">принимаются </w:t>
      </w:r>
      <w:r w:rsidRPr="007F2E93">
        <w:rPr>
          <w:b/>
          <w:bCs/>
        </w:rPr>
        <w:t xml:space="preserve">с </w:t>
      </w:r>
      <w:r w:rsidR="00A91DD2">
        <w:rPr>
          <w:b/>
          <w:bCs/>
        </w:rPr>
        <w:t>01</w:t>
      </w:r>
      <w:r w:rsidRPr="007F2E93">
        <w:rPr>
          <w:b/>
          <w:bCs/>
        </w:rPr>
        <w:t xml:space="preserve"> </w:t>
      </w:r>
      <w:r w:rsidR="00A91DD2">
        <w:rPr>
          <w:b/>
          <w:bCs/>
        </w:rPr>
        <w:t>июня</w:t>
      </w:r>
      <w:r w:rsidRPr="007F2E93">
        <w:rPr>
          <w:b/>
          <w:bCs/>
        </w:rPr>
        <w:t xml:space="preserve"> 20</w:t>
      </w:r>
      <w:r w:rsidR="00726331">
        <w:rPr>
          <w:b/>
          <w:bCs/>
        </w:rPr>
        <w:t>20</w:t>
      </w:r>
      <w:r w:rsidRPr="007F2E93">
        <w:rPr>
          <w:b/>
          <w:bCs/>
        </w:rPr>
        <w:t xml:space="preserve"> г. в </w:t>
      </w:r>
      <w:r w:rsidR="00704C71" w:rsidRPr="007F2E93">
        <w:rPr>
          <w:b/>
          <w:bCs/>
        </w:rPr>
        <w:t>11</w:t>
      </w:r>
      <w:r w:rsidRPr="007F2E93">
        <w:rPr>
          <w:b/>
          <w:bCs/>
        </w:rPr>
        <w:t xml:space="preserve">:00 (МСК) по </w:t>
      </w:r>
      <w:r w:rsidR="0012084B">
        <w:rPr>
          <w:b/>
          <w:bCs/>
        </w:rPr>
        <w:t>2</w:t>
      </w:r>
      <w:r w:rsidR="00726331">
        <w:rPr>
          <w:b/>
          <w:bCs/>
        </w:rPr>
        <w:t>9</w:t>
      </w:r>
      <w:r w:rsidR="00236E7C">
        <w:rPr>
          <w:b/>
          <w:bCs/>
        </w:rPr>
        <w:t xml:space="preserve"> </w:t>
      </w:r>
      <w:r w:rsidR="00A91DD2">
        <w:rPr>
          <w:b/>
          <w:bCs/>
        </w:rPr>
        <w:t>июня</w:t>
      </w:r>
      <w:r w:rsidR="00236E7C">
        <w:rPr>
          <w:b/>
          <w:bCs/>
        </w:rPr>
        <w:t xml:space="preserve"> 2020</w:t>
      </w:r>
      <w:r w:rsidR="00F90CB3" w:rsidRPr="007F2E93">
        <w:rPr>
          <w:b/>
          <w:bCs/>
        </w:rPr>
        <w:t xml:space="preserve"> г.</w:t>
      </w:r>
      <w:r w:rsidR="007F2E93" w:rsidRPr="007F2E93">
        <w:rPr>
          <w:b/>
          <w:bCs/>
        </w:rPr>
        <w:t xml:space="preserve"> </w:t>
      </w:r>
      <w:r w:rsidR="007F2E93" w:rsidRPr="00541C72">
        <w:rPr>
          <w:b/>
          <w:bCs/>
        </w:rPr>
        <w:t>до 15:00 (МСК)</w:t>
      </w:r>
    </w:p>
    <w:p w:rsidR="006401D6" w:rsidRPr="00F90CB3" w:rsidRDefault="0051362D" w:rsidP="00F90CB3">
      <w:pPr>
        <w:rPr>
          <w:rFonts w:ascii="Times New Roman" w:hAnsi="Times New Roman"/>
          <w:sz w:val="24"/>
          <w:szCs w:val="24"/>
        </w:rPr>
      </w:pPr>
      <w:r w:rsidRPr="0090529B">
        <w:rPr>
          <w:rFonts w:ascii="Times New Roman" w:hAnsi="Times New Roman"/>
          <w:b/>
          <w:bCs/>
          <w:sz w:val="24"/>
          <w:szCs w:val="24"/>
        </w:rPr>
        <w:t xml:space="preserve">Дата и время проведения </w:t>
      </w:r>
      <w:r w:rsidR="005F73B0">
        <w:rPr>
          <w:rFonts w:ascii="Times New Roman" w:hAnsi="Times New Roman"/>
          <w:b/>
          <w:bCs/>
          <w:sz w:val="24"/>
          <w:szCs w:val="24"/>
        </w:rPr>
        <w:t>торгов</w:t>
      </w:r>
      <w:r w:rsidRPr="0090529B">
        <w:rPr>
          <w:rFonts w:ascii="Times New Roman" w:hAnsi="Times New Roman"/>
          <w:bCs/>
          <w:sz w:val="24"/>
          <w:szCs w:val="24"/>
        </w:rPr>
        <w:t xml:space="preserve">: </w:t>
      </w:r>
      <w:r w:rsidR="00726331">
        <w:rPr>
          <w:rFonts w:ascii="Times New Roman" w:hAnsi="Times New Roman"/>
          <w:b/>
          <w:bCs/>
          <w:sz w:val="24"/>
          <w:szCs w:val="24"/>
        </w:rPr>
        <w:t>30</w:t>
      </w:r>
      <w:r w:rsidRPr="007F2E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1DD2">
        <w:rPr>
          <w:rFonts w:ascii="Times New Roman" w:hAnsi="Times New Roman"/>
          <w:b/>
          <w:bCs/>
          <w:sz w:val="24"/>
          <w:szCs w:val="24"/>
        </w:rPr>
        <w:t>июня</w:t>
      </w:r>
      <w:r w:rsidR="00236E7C">
        <w:rPr>
          <w:rFonts w:ascii="Times New Roman" w:hAnsi="Times New Roman"/>
          <w:b/>
          <w:bCs/>
          <w:sz w:val="24"/>
          <w:szCs w:val="24"/>
        </w:rPr>
        <w:t xml:space="preserve"> 2020</w:t>
      </w:r>
      <w:r w:rsidRPr="007F2E93">
        <w:rPr>
          <w:rFonts w:ascii="Times New Roman" w:hAnsi="Times New Roman"/>
          <w:b/>
          <w:bCs/>
          <w:sz w:val="24"/>
          <w:szCs w:val="24"/>
        </w:rPr>
        <w:t xml:space="preserve"> г. в </w:t>
      </w:r>
      <w:r w:rsidR="00704C71" w:rsidRPr="007F2E93">
        <w:rPr>
          <w:rFonts w:ascii="Times New Roman" w:hAnsi="Times New Roman"/>
          <w:b/>
          <w:bCs/>
          <w:sz w:val="24"/>
          <w:szCs w:val="24"/>
        </w:rPr>
        <w:t>12</w:t>
      </w:r>
      <w:r w:rsidRPr="007F2E93">
        <w:rPr>
          <w:rFonts w:ascii="Times New Roman" w:hAnsi="Times New Roman"/>
          <w:b/>
          <w:bCs/>
          <w:sz w:val="24"/>
          <w:szCs w:val="24"/>
        </w:rPr>
        <w:t>:00 (МСК)</w:t>
      </w:r>
    </w:p>
    <w:sectPr w:rsidR="006401D6" w:rsidRPr="00F90CB3" w:rsidSect="001B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AAE"/>
    <w:multiLevelType w:val="multilevel"/>
    <w:tmpl w:val="906E467C"/>
    <w:lvl w:ilvl="0">
      <w:start w:val="1"/>
      <w:numFmt w:val="decimal"/>
      <w:pStyle w:val="1"/>
      <w:suff w:val="space"/>
      <w:lvlText w:val="%1"/>
      <w:lvlJc w:val="left"/>
      <w:pPr>
        <w:ind w:left="85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8"/>
    <w:rsid w:val="0000621C"/>
    <w:rsid w:val="00014C23"/>
    <w:rsid w:val="00050133"/>
    <w:rsid w:val="00075913"/>
    <w:rsid w:val="00101313"/>
    <w:rsid w:val="00101E35"/>
    <w:rsid w:val="00104899"/>
    <w:rsid w:val="0012084B"/>
    <w:rsid w:val="00126584"/>
    <w:rsid w:val="001722A9"/>
    <w:rsid w:val="001B68AC"/>
    <w:rsid w:val="00225649"/>
    <w:rsid w:val="00236E7C"/>
    <w:rsid w:val="00265064"/>
    <w:rsid w:val="0026699D"/>
    <w:rsid w:val="00284200"/>
    <w:rsid w:val="002E4B6A"/>
    <w:rsid w:val="00304C05"/>
    <w:rsid w:val="003067B4"/>
    <w:rsid w:val="00323F4B"/>
    <w:rsid w:val="00356BDC"/>
    <w:rsid w:val="00367F4C"/>
    <w:rsid w:val="003E35D5"/>
    <w:rsid w:val="003F7556"/>
    <w:rsid w:val="004C4248"/>
    <w:rsid w:val="004C6957"/>
    <w:rsid w:val="004F6E22"/>
    <w:rsid w:val="0051362D"/>
    <w:rsid w:val="00526189"/>
    <w:rsid w:val="00533002"/>
    <w:rsid w:val="00554A3F"/>
    <w:rsid w:val="0057270D"/>
    <w:rsid w:val="005863BC"/>
    <w:rsid w:val="005C31F2"/>
    <w:rsid w:val="005F72AC"/>
    <w:rsid w:val="005F73B0"/>
    <w:rsid w:val="00627FC8"/>
    <w:rsid w:val="006401D6"/>
    <w:rsid w:val="006625E2"/>
    <w:rsid w:val="006716A2"/>
    <w:rsid w:val="00704C71"/>
    <w:rsid w:val="00726331"/>
    <w:rsid w:val="007556AC"/>
    <w:rsid w:val="00773903"/>
    <w:rsid w:val="007B55F5"/>
    <w:rsid w:val="007C32AB"/>
    <w:rsid w:val="007C3AE0"/>
    <w:rsid w:val="007E21DF"/>
    <w:rsid w:val="007F2E93"/>
    <w:rsid w:val="00806C88"/>
    <w:rsid w:val="00816C86"/>
    <w:rsid w:val="00826578"/>
    <w:rsid w:val="00832B56"/>
    <w:rsid w:val="00853534"/>
    <w:rsid w:val="00875F19"/>
    <w:rsid w:val="008776CB"/>
    <w:rsid w:val="00877EB2"/>
    <w:rsid w:val="008B3C14"/>
    <w:rsid w:val="008C13B8"/>
    <w:rsid w:val="008F3FD7"/>
    <w:rsid w:val="0090529B"/>
    <w:rsid w:val="0095565C"/>
    <w:rsid w:val="009570B6"/>
    <w:rsid w:val="009B3169"/>
    <w:rsid w:val="009B758D"/>
    <w:rsid w:val="009B7ED6"/>
    <w:rsid w:val="00A04C3A"/>
    <w:rsid w:val="00A052BF"/>
    <w:rsid w:val="00A52C46"/>
    <w:rsid w:val="00A57437"/>
    <w:rsid w:val="00A91DD2"/>
    <w:rsid w:val="00BE5472"/>
    <w:rsid w:val="00C70BE2"/>
    <w:rsid w:val="00CB0276"/>
    <w:rsid w:val="00D20EB6"/>
    <w:rsid w:val="00D71D11"/>
    <w:rsid w:val="00D74FA4"/>
    <w:rsid w:val="00E27946"/>
    <w:rsid w:val="00E403E6"/>
    <w:rsid w:val="00E44245"/>
    <w:rsid w:val="00EA212E"/>
    <w:rsid w:val="00ED09C3"/>
    <w:rsid w:val="00F60113"/>
    <w:rsid w:val="00F77C16"/>
    <w:rsid w:val="00F823CC"/>
    <w:rsid w:val="00F90CB3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89B5-1853-4281-A3B0-786804DA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3E35D5"/>
    <w:pPr>
      <w:keepNext/>
      <w:pageBreakBefore/>
      <w:numPr>
        <w:numId w:val="1"/>
      </w:numPr>
      <w:tabs>
        <w:tab w:val="num" w:pos="360"/>
      </w:tabs>
      <w:spacing w:before="240" w:after="60" w:line="360" w:lineRule="auto"/>
      <w:ind w:left="0"/>
      <w:jc w:val="both"/>
      <w:outlineLvl w:val="0"/>
    </w:pPr>
    <w:rPr>
      <w:rFonts w:ascii="Verdana" w:eastAsia="Times New Roman" w:hAnsi="Verdana"/>
      <w:b/>
      <w:bCs/>
      <w:caps/>
      <w:kern w:val="32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3E35D5"/>
    <w:pPr>
      <w:keepNext/>
      <w:numPr>
        <w:ilvl w:val="1"/>
        <w:numId w:val="1"/>
      </w:numPr>
      <w:tabs>
        <w:tab w:val="num" w:pos="360"/>
      </w:tabs>
      <w:spacing w:before="240" w:after="60" w:line="360" w:lineRule="auto"/>
      <w:ind w:left="0"/>
      <w:outlineLvl w:val="1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3E35D5"/>
    <w:pPr>
      <w:keepNext/>
      <w:numPr>
        <w:ilvl w:val="2"/>
        <w:numId w:val="1"/>
      </w:numPr>
      <w:tabs>
        <w:tab w:val="num" w:pos="360"/>
      </w:tabs>
      <w:spacing w:before="240" w:after="60" w:line="360" w:lineRule="auto"/>
      <w:ind w:left="0"/>
      <w:outlineLvl w:val="2"/>
    </w:pPr>
    <w:rPr>
      <w:rFonts w:ascii="Verdana" w:eastAsia="Times New Roman" w:hAnsi="Verdana"/>
      <w:b/>
      <w:bCs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autoRedefine/>
    <w:uiPriority w:val="99"/>
    <w:qFormat/>
    <w:rsid w:val="003E35D5"/>
    <w:pPr>
      <w:keepNext/>
      <w:numPr>
        <w:ilvl w:val="3"/>
        <w:numId w:val="1"/>
      </w:numPr>
      <w:tabs>
        <w:tab w:val="num" w:pos="360"/>
      </w:tabs>
      <w:spacing w:before="240" w:after="60" w:line="360" w:lineRule="auto"/>
      <w:ind w:left="900"/>
      <w:outlineLvl w:val="3"/>
    </w:pPr>
    <w:rPr>
      <w:rFonts w:ascii="Verdana" w:eastAsia="Times New Roman" w:hAnsi="Verdana"/>
      <w:b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E35D5"/>
    <w:pPr>
      <w:numPr>
        <w:ilvl w:val="4"/>
        <w:numId w:val="1"/>
      </w:numPr>
      <w:tabs>
        <w:tab w:val="num" w:pos="360"/>
      </w:tabs>
      <w:spacing w:before="240" w:after="60" w:line="360" w:lineRule="auto"/>
      <w:ind w:left="0"/>
      <w:jc w:val="both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3E35D5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3E35D5"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3E35D5"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3E35D5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48223">
    <w:name w:val="rvts48223"/>
    <w:rsid w:val="007B55F5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3">
    <w:name w:val="Normal (Web)"/>
    <w:basedOn w:val="a"/>
    <w:rsid w:val="007B55F5"/>
    <w:pPr>
      <w:spacing w:after="15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55F5"/>
    <w:rPr>
      <w:color w:val="0000FF"/>
      <w:u w:val="single"/>
    </w:rPr>
  </w:style>
  <w:style w:type="table" w:styleId="a5">
    <w:name w:val="Table Grid"/>
    <w:basedOn w:val="a1"/>
    <w:uiPriority w:val="39"/>
    <w:rsid w:val="007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5D5"/>
    <w:rPr>
      <w:rFonts w:ascii="Verdana" w:eastAsia="Times New Roman" w:hAnsi="Verdana" w:cs="Times New Roman"/>
      <w:b/>
      <w:bCs/>
      <w:cap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3E35D5"/>
    <w:rPr>
      <w:rFonts w:ascii="Verdana" w:eastAsia="Times New Roman" w:hAnsi="Verdana" w:cs="Times New Roman"/>
      <w:b/>
      <w:bCs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3E35D5"/>
    <w:rPr>
      <w:rFonts w:ascii="Verdana" w:eastAsia="Times New Roman" w:hAnsi="Verdana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E35D5"/>
    <w:rPr>
      <w:rFonts w:ascii="Verdana" w:eastAsia="Times New Roman" w:hAnsi="Verdana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3E35D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3E35D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3E35D5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3E35D5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.g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Першаев Даниил</dc:creator>
  <cp:lastModifiedBy>RePack by Diakov</cp:lastModifiedBy>
  <cp:revision>7</cp:revision>
  <cp:lastPrinted>2018-12-18T16:37:00Z</cp:lastPrinted>
  <dcterms:created xsi:type="dcterms:W3CDTF">2020-03-26T14:27:00Z</dcterms:created>
  <dcterms:modified xsi:type="dcterms:W3CDTF">2020-05-27T11:38:00Z</dcterms:modified>
</cp:coreProperties>
</file>